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35c09e650879d0265386388ff3224767b8bba95"/>
    <w:p>
      <w:pPr>
        <w:pStyle w:val="Heading1"/>
      </w:pPr>
      <w:r>
        <w:t xml:space="preserve">Project Report: Strategic Integration of the Automotive Engineer Role in Saudi Arabia Jeddah</w:t>
      </w:r>
    </w:p>
    <w:p>
      <w:pPr>
        <w:pStyle w:val="FirstParagraph"/>
      </w:pPr>
      <w:r>
        <w:t xml:space="preserve">Date: May 24, 2024 | Prepared By Project Management Office | Location Focus Saudi Arabia Jeddah</w:t>
      </w:r>
    </w:p>
    <w:bookmarkEnd w:id="20"/>
    <w:p>
      <w:pPr>
        <w:pStyle w:val="BodyText"/>
      </w:pPr>
      <w:r>
        <w:t xml:space="preserve">This comprehensive</w:t>
      </w:r>
      <w:r>
        <w:t xml:space="preserve"> </w:t>
      </w:r>
      <w:r>
        <w:rPr>
          <w:bCs/>
          <w:b/>
        </w:rPr>
        <w:t xml:space="preserve">Project Report</w:t>
      </w:r>
      <w:r>
        <w:t xml:space="preserve"> </w:t>
      </w:r>
      <w:r>
        <w:t xml:space="preserve">serves as a detailed analysis of the critical role of the</w:t>
      </w:r>
      <w:r>
        <w:t xml:space="preserve"> </w:t>
      </w:r>
      <w:r>
        <w:rPr>
          <w:bCs/>
          <w:b/>
        </w:rPr>
        <w:t xml:space="preserve">Automotive Engineer</w:t>
      </w:r>
      <w:r>
        <w:t xml:space="preserve">, specifically contextualized within the rapidly evolving industrial landscape of</w:t>
      </w:r>
    </w:p>
    <w:p>
      <w:pPr>
        <w:pStyle w:val="BodyText"/>
      </w:pPr>
      <w:r>
        <w:t xml:space="preserve">Saudi Arabia Jeddah. As part of Saudi Vision 2030, the Kingdom is undergoing a transformative shift toward economic diversification. Central to this vision is robust local manufacturing capability and sustainable mobility infrastructure. This document outlines the strategic necessity, technical requirements, and operational challenges associated with deploying high-level automotive engineering talent in Jeddah.</w:t>
      </w:r>
    </w:p>
    <w:bookmarkStart w:id="21" w:name="executive-summary"/>
    <w:p>
      <w:pPr>
        <w:pStyle w:val="Heading2"/>
      </w:pPr>
      <w:r>
        <w:t xml:space="preserve">1. Executive Summary</w:t>
      </w:r>
    </w:p>
    <w:p>
      <w:pPr>
        <w:pStyle w:val="FirstParagraph"/>
      </w:pPr>
      <w:r>
        <w:t xml:space="preserve">The objective of this</w:t>
      </w:r>
      <w:r>
        <w:t xml:space="preserve"> </w:t>
      </w:r>
      <w:r>
        <w:rPr>
          <w:bCs/>
          <w:b/>
        </w:rPr>
        <w:t xml:space="preserve">Project Report</w:t>
      </w:r>
      <w:r>
        <w:t xml:space="preserve">Automotive EngineerSaudi Arabia Jeddah</w:t>
      </w:r>
    </w:p>
    <w:bookmarkEnd w:id="21"/>
    <w:bookmarkStart w:id="22" w:name="contextual-analysis-saudi-arabia-jeddah"/>
    <w:p>
      <w:pPr>
        <w:pStyle w:val="Heading2"/>
      </w:pPr>
      <w:r>
        <w:t xml:space="preserve">2. Contextual Analysis: Saudi Arabia Jeddah</w:t>
      </w:r>
    </w:p>
    <w:p>
      <w:pPr>
        <w:pStyle w:val="FirstParagraph"/>
      </w:pPr>
      <w:r>
        <w:rPr>
          <w:bCs/>
          <w:b/>
        </w:rPr>
        <w:t xml:space="preserve">Saudi Arabia Jeddah</w:t>
      </w:r>
    </w:p>
    <w:p>
      <w:pPr>
        <w:pStyle w:val="BodyText"/>
      </w:pPr>
      <w:r>
        <w:t xml:space="preserve">However the transition from traditional commerce to advanced engineering requires significant human capital investment. The local market lacks sufficient specialized talent capable of handling next-generation vehicle platforms including electric vehicles EVs hybrid systems and autonomous driving technologies. Therefore this</w:t>
      </w:r>
      <w:r>
        <w:t xml:space="preserve"> </w:t>
      </w:r>
      <w:r>
        <w:rPr>
          <w:bCs/>
          <w:b/>
        </w:rPr>
        <w:t xml:space="preserve">Project Report</w:t>
      </w:r>
      <w:r>
        <w:t xml:space="preserve">Automotive Engineer</w:t>
      </w:r>
    </w:p>
    <w:bookmarkEnd w:id="22"/>
    <w:bookmarkStart w:id="26" w:name="X8e207107f8f9b37035c3051f27aa88b1732d4ac"/>
    <w:p>
      <w:pPr>
        <w:pStyle w:val="Heading2"/>
      </w:pPr>
      <w:r>
        <w:t xml:space="preserve">3. Defining the Automotive Engineer Role in this Region</w:t>
      </w:r>
    </w:p>
    <w:p>
      <w:pPr>
        <w:pStyle w:val="FirstParagraph"/>
      </w:pPr>
      <w:r>
        <w:t xml:space="preserve">The role of an</w:t>
      </w:r>
      <w:r>
        <w:t xml:space="preserve"> </w:t>
      </w:r>
      <w:r>
        <w:rPr>
          <w:bCs/>
          <w:b/>
        </w:rPr>
        <w:t xml:space="preserve">Automotive EngineerSaudi Arabia Jeddah,</w:t>
      </w:r>
      <w:r>
        <w:t xml:space="preserve"> </w:t>
      </w:r>
      <w:r>
        <w:t xml:space="preserve">this position entails multidisciplinary responsibilities:</w:t>
      </w:r>
    </w:p>
    <w:bookmarkStart w:id="23" w:name="a-sustainable-mobility-solutions"/>
    <w:p>
      <w:pPr>
        <w:pStyle w:val="Heading3"/>
      </w:pPr>
      <w:r>
        <w:t xml:space="preserve">a) Sustainable Mobility Solutions</w:t>
      </w:r>
    </w:p>
    <w:p>
      <w:pPr>
        <w:pStyle w:val="FirstParagraph"/>
      </w:pPr>
      <w:r>
        <w:t xml:space="preserve">Saudi Vision 2030 emphasizes environmental sustainability with targets for reducing carbon emissions. An</w:t>
      </w:r>
      <w:r>
        <w:t xml:space="preserve"> </w:t>
      </w:r>
      <w:r>
        <w:rPr>
          <w:bCs/>
          <w:b/>
        </w:rPr>
        <w:t xml:space="preserve">Automotive EngineerSaudi Arabia Jeddah</w:t>
      </w:r>
      <w:r>
        <w:t xml:space="preserve"> </w:t>
      </w:r>
      <w:r>
        <w:t xml:space="preserve">and its surrounding regions.</w:t>
      </w:r>
    </w:p>
    <w:bookmarkEnd w:id="23"/>
    <w:bookmarkStart w:id="24" w:name="b-local-supply-chain-integration"/>
    <w:p>
      <w:pPr>
        <w:pStyle w:val="Heading3"/>
      </w:pPr>
      <w:r>
        <w:t xml:space="preserve">b) Local Supply Chain Integration</w:t>
      </w:r>
    </w:p>
    <w:p>
      <w:pPr>
        <w:pStyle w:val="FirstParagraph"/>
      </w:pPr>
      <w:r>
        <w:t xml:space="preserve">To achieve localization targets (Nitaqat and IKTVA), an</w:t>
      </w:r>
      <w:r>
        <w:t xml:space="preserve"> </w:t>
      </w:r>
      <w:r>
        <w:rPr>
          <w:bCs/>
          <w:b/>
        </w:rPr>
        <w:t xml:space="preserve">Automotive EngineerSaudi Arabia Jeddah,</w:t>
      </w:r>
      <w:r>
        <w:t xml:space="preserve"> </w:t>
      </w:r>
      <w:r>
        <w:t xml:space="preserve">ensuring that engineering standards align with available raw materials and existing fabrication capabilities. The engineer acts as a bridge between global automotive standards and local industrial realities.</w:t>
      </w:r>
    </w:p>
    <w:bookmarkEnd w:id="24"/>
    <w:bookmarkStart w:id="25" w:name="c-smart-infrastructure-integration"/>
    <w:p>
      <w:pPr>
        <w:pStyle w:val="Heading3"/>
      </w:pPr>
      <w:r>
        <w:t xml:space="preserve">c) Smart Infrastructure Integration</w:t>
      </w:r>
    </w:p>
    <w:p>
      <w:pPr>
        <w:pStyle w:val="FirstParagraph"/>
      </w:pPr>
      <w:r>
        <w:t xml:space="preserve">Jeddah is undergoing massive infrastructure projects including smart city developments. The</w:t>
      </w:r>
      <w:r>
        <w:t xml:space="preserve"> </w:t>
      </w:r>
      <w:r>
        <w:rPr>
          <w:bCs/>
          <w:b/>
        </w:rPr>
        <w:t xml:space="preserve">Automotive EngineerSaudi Arabia Jeddah.</w:t>
      </w:r>
    </w:p>
    <w:bookmarkEnd w:id="25"/>
    <w:bookmarkEnd w:id="26"/>
    <w:bookmarkStart w:id="27" w:name="strategic-importance-for-project-success"/>
    <w:p>
      <w:pPr>
        <w:pStyle w:val="Heading2"/>
      </w:pPr>
      <w:r>
        <w:t xml:space="preserve">4. Strategic Importance for Project Success</w:t>
      </w:r>
    </w:p>
    <w:p>
      <w:pPr>
        <w:pStyle w:val="FirstParagraph"/>
      </w:pPr>
      <w:r>
        <w:t xml:space="preserve">This</w:t>
      </w:r>
      <w:r>
        <w:t xml:space="preserve"> </w:t>
      </w:r>
      <w:r>
        <w:rPr>
          <w:bCs/>
          <w:b/>
        </w:rPr>
        <w:t xml:space="preserve">Project ReportSaudi Arabia Jeddah hinges on technical excellence. Without skilled</w:t>
      </w:r>
      <w:r>
        <w:rPr>
          <w:bCs/>
          <w:b/>
        </w:rPr>
        <w:t xml:space="preserve"> </w:t>
      </w:r>
      <w:r>
        <w:rPr>
          <w:bCs/>
          <w:b/>
          <w:bCs/>
          <w:b/>
        </w:rPr>
        <w:t xml:space="preserve">Automotive Engineer</w:t>
      </w:r>
    </w:p>
    <w:p>
      <w:pPr>
        <w:numPr>
          <w:ilvl w:val="0"/>
          <w:numId w:val="1001"/>
        </w:numPr>
        <w:pStyle w:val="Compact"/>
      </w:pPr>
      <w:r>
        <w:t xml:space="preserve">Tech Transfer Failure: Inability to effectively adopt and adapt global technologies.</w:t>
      </w:r>
    </w:p>
    <w:p>
      <w:pPr>
        <w:numPr>
          <w:ilvl w:val="0"/>
          <w:numId w:val="1001"/>
        </w:numPr>
        <w:pStyle w:val="Compact"/>
      </w:pPr>
      <w:r>
        <w:rPr>
          <w:bCs/>
          <w:b/>
        </w:rPr>
        <w:t xml:space="preserve">Inefficiency in Production:</w:t>
      </w:r>
      <w:r>
        <w:t xml:space="preserve"> </w:t>
      </w:r>
      <w:r>
        <w:t xml:space="preserve">Lack of expertise in lean manufacturing principles specific to automotive assemblies.</w:t>
      </w:r>
    </w:p>
    <w:p>
      <w:pPr>
        <w:numPr>
          <w:ilvl w:val="0"/>
          <w:numId w:val="1001"/>
        </w:numPr>
        <w:pStyle w:val="Compact"/>
      </w:pPr>
      <w:r>
        <w:rPr>
          <w:bCs/>
          <w:b/>
        </w:rPr>
        <w:t xml:space="preserve">Safety Compliance Issues:</w:t>
      </w:r>
      <w:r>
        <w:t xml:space="preserve"> </w:t>
      </w:r>
      <w:r>
        <w:t xml:space="preserve">Failure to meet stringent international safety regulations required for export markets.</w:t>
      </w:r>
    </w:p>
    <w:p>
      <w:pPr>
        <w:pStyle w:val="FirstParagraph"/>
      </w:pPr>
      <w:r>
        <w:t xml:space="preserve">Conversely employing qualified</w:t>
      </w:r>
      <w:r>
        <w:t xml:space="preserve"> </w:t>
      </w:r>
      <w:r>
        <w:rPr>
          <w:bCs/>
          <w:b/>
        </w:rPr>
        <w:t xml:space="preserve">Automotive Engineers leads to increased productivity faster time-to-market and enhanced product quality. It fosters a culture of innovation within</w:t>
      </w:r>
      <w:r>
        <w:rPr>
          <w:bCs/>
          <w:b/>
        </w:rPr>
        <w:t xml:space="preserve"> </w:t>
      </w:r>
      <w:r>
        <w:rPr>
          <w:bCs/>
          <w:b/>
          <w:bCs/>
          <w:b/>
        </w:rPr>
        <w:t xml:space="preserve">Saudi Arabia Jeddah,</w:t>
      </w:r>
    </w:p>
    <w:bookmarkEnd w:id="27"/>
    <w:bookmarkStart w:id="28" w:name="challenges-and-mitigation-strategies"/>
    <w:p>
      <w:pPr>
        <w:pStyle w:val="Heading2"/>
      </w:pPr>
      <w:r>
        <w:t xml:space="preserve">5. Challenges and Mitigation Strategies</w:t>
      </w:r>
    </w:p>
    <w:p>
      <w:pPr>
        <w:pStyle w:val="FirstParagraph"/>
      </w:pPr>
      <w:r>
        <w:t xml:space="preserve">The deployment of this specialized workforce faces distinct challenges:</w:t>
      </w:r>
    </w:p>
    <w:p>
      <w:pPr>
        <w:numPr>
          <w:ilvl w:val="0"/>
          <w:numId w:val="1002"/>
        </w:numPr>
        <w:pStyle w:val="Compact"/>
      </w:pPr>
      <w:r>
        <w:rPr>
          <w:bCs/>
          <w:b/>
        </w:rPr>
        <w:t xml:space="preserve">Talent Shortage:</w:t>
      </w:r>
      <w:r>
        <w:t xml:space="preserve"> </w:t>
      </w:r>
      <w:r>
        <w:t xml:space="preserve">The local talent pool for advanced automotive engineering is still developing.</w:t>
      </w:r>
      <w:r>
        <w:t xml:space="preserve"> </w:t>
      </w:r>
      <w:r>
        <w:rPr>
          <w:iCs/>
          <w:i/>
        </w:rPr>
        <w:t xml:space="preserve">Mitigation:</w:t>
      </w:r>
      <w:r>
        <w:t xml:space="preserve"> </w:t>
      </w:r>
      <w:r>
        <w:t xml:space="preserve">Establish partnerships with technical universities in Jeddah and create specialized training programs.</w:t>
      </w:r>
    </w:p>
    <w:p>
      <w:pPr>
        <w:numPr>
          <w:ilvl w:val="0"/>
          <w:numId w:val="1002"/>
        </w:numPr>
        <w:pStyle w:val="Compact"/>
      </w:pPr>
      <w:r>
        <w:rPr>
          <w:bCs/>
          <w:b/>
        </w:rPr>
        <w:t xml:space="preserve">Cultural Adaptation:</w:t>
      </w:r>
      <w:r>
        <w:t xml:space="preserve"> </w:t>
      </w:r>
      <w:r>
        <w:t xml:space="preserve">Global engineering firms may face cultural integration hurdles in</w:t>
      </w:r>
    </w:p>
    <w:p>
      <w:pPr>
        <w:numPr>
          <w:ilvl w:val="0"/>
          <w:numId w:val="1000"/>
        </w:numPr>
        <w:pStyle w:val="Compact"/>
      </w:pPr>
      <w:r>
        <w:t xml:space="preserve">Saudi Arabia Jeddah.</w:t>
      </w:r>
      <w:r>
        <w:rPr>
          <w:iCs/>
          <w:i/>
        </w:rPr>
        <w:t xml:space="preserve">Mitigation:</w:t>
      </w:r>
      <w:r>
        <w:t xml:space="preserve"> </w:t>
      </w:r>
      <w:r>
        <w:t xml:space="preserve">Implement cross-cultural training and emphasize local leadership development.</w:t>
      </w:r>
    </w:p>
    <w:p>
      <w:pPr>
        <w:numPr>
          <w:ilvl w:val="0"/>
          <w:numId w:val="1002"/>
        </w:numPr>
        <w:pStyle w:val="Compact"/>
      </w:pPr>
      <w:r>
        <w:rPr>
          <w:bCs/>
          <w:b/>
        </w:rPr>
        <w:t xml:space="preserve">Climate Constraints:</w:t>
      </w:r>
      <w:r>
        <w:t xml:space="preserve"> </w:t>
      </w:r>
      <w:r>
        <w:t xml:space="preserve">The extreme heat poses unique testing challenges.</w:t>
      </w:r>
    </w:p>
    <w:p>
      <w:pPr>
        <w:numPr>
          <w:ilvl w:val="0"/>
          <w:numId w:val="1000"/>
        </w:numPr>
        <w:pStyle w:val="Compact"/>
      </w:pPr>
      <w:r>
        <w:t xml:space="preserve">Mitigation: Invest in specialized climate-controlled testing facilities located strategically within industrial zones of Jeddah.</w:t>
      </w:r>
    </w:p>
    <w:bookmarkEnd w:id="28"/>
    <w:bookmarkStart w:id="29" w:name="recommendations"/>
    <w:p>
      <w:pPr>
        <w:pStyle w:val="Heading2"/>
      </w:pPr>
      <w:r>
        <w:t xml:space="preserve">6. Recommendations</w:t>
      </w:r>
    </w:p>
    <w:p>
      <w:pPr>
        <w:pStyle w:val="FirstParagraph"/>
      </w:pPr>
      <w:r>
        <w:t xml:space="preserve">Based on the findings detailed in this</w:t>
      </w:r>
      <w:r>
        <w:t xml:space="preserve"> </w:t>
      </w:r>
      <w:r>
        <w:rPr>
          <w:bCs/>
          <w:b/>
        </w:rPr>
        <w:t xml:space="preserve">Project Report,</w:t>
      </w:r>
      <w:r>
        <w:t xml:space="preserve"> </w:t>
      </w:r>
      <w:r>
        <w:t xml:space="preserve">the following actions are recommended for stakeholders interested in advancing automotive engineering capabilities in</w:t>
      </w:r>
    </w:p>
    <w:p>
      <w:pPr>
        <w:pStyle w:val="BodyText"/>
      </w:pPr>
      <w:r>
        <w:t xml:space="preserve">Saudi Arabia Jeddah:</w:t>
      </w:r>
    </w:p>
    <w:p>
      <w:pPr>
        <w:numPr>
          <w:ilvl w:val="0"/>
          <w:numId w:val="1003"/>
        </w:numPr>
        <w:pStyle w:val="Compact"/>
      </w:pPr>
      <w:r>
        <w:t xml:space="preserve">Incentivize Expertise: Create visa and residency programs specifically targeted at senior</w:t>
      </w:r>
    </w:p>
    <w:p>
      <w:pPr>
        <w:numPr>
          <w:ilvl w:val="0"/>
          <w:numId w:val="1000"/>
        </w:numPr>
        <w:pStyle w:val="Compact"/>
      </w:pPr>
      <w:r>
        <w:t xml:space="preserve">Automotive Engineers with experience in EV and autonomous systems.</w:t>
      </w:r>
    </w:p>
    <w:p>
      <w:pPr>
        <w:numPr>
          <w:ilvl w:val="0"/>
          <w:numId w:val="1003"/>
        </w:numPr>
        <w:pStyle w:val="Compact"/>
      </w:pPr>
      <w:r>
        <w:rPr>
          <w:bCs/>
          <w:b/>
        </w:rPr>
        <w:t xml:space="preserve">Promote R&amp;D Hubs:</w:t>
      </w:r>
      <w:r>
        <w:t xml:space="preserve"> </w:t>
      </w:r>
      <w:r>
        <w:t xml:space="preserve">Establish dedicated research centers in Jeddah focused on automotive materials science suited for arid climates.</w:t>
      </w:r>
    </w:p>
    <w:p>
      <w:pPr>
        <w:numPr>
          <w:ilvl w:val="0"/>
          <w:numId w:val="1003"/>
        </w:numPr>
        <w:pStyle w:val="Compact"/>
      </w:pPr>
      <w:r>
        <w:rPr>
          <w:bCs/>
          <w:b/>
        </w:rPr>
        <w:t xml:space="preserve">Foster Public-Private Partnerships:</w:t>
      </w:r>
      <w:r>
        <w:t xml:space="preserve"> </w:t>
      </w:r>
      <w:r>
        <w:t xml:space="preserve">Collaborate between government entities and private automakers to define curriculum standards for future engineers in</w:t>
      </w:r>
      <w:r>
        <w:t xml:space="preserve"> </w:t>
      </w:r>
      <w:r>
        <w:rPr>
          <w:bCs/>
          <w:b/>
        </w:rPr>
        <w:t xml:space="preserve">Saudi Arabia Jeddah</w:t>
      </w:r>
      <w:r>
        <w:t xml:space="preserve">.</w:t>
      </w:r>
    </w:p>
    <w:bookmarkEnd w:id="29"/>
    <w:bookmarkStart w:id="30" w:name="conclusion"/>
    <w:p>
      <w:pPr>
        <w:pStyle w:val="Heading2"/>
      </w:pPr>
      <w:r>
        <w:t xml:space="preserve">7. Conclusion</w:t>
      </w:r>
    </w:p>
    <w:p>
      <w:pPr>
        <w:pStyle w:val="FirstParagraph"/>
      </w:pPr>
      <w:r>
        <w:t xml:space="preserve">In conclusion the integration of advanced automotive engineering into the economic fabric of</w:t>
      </w:r>
    </w:p>
    <w:p>
      <w:pPr>
        <w:pStyle w:val="BodyText"/>
      </w:pPr>
      <w:r>
        <w:t xml:space="preserve">Saudi Arabia Jeddah is a critical component of national development strategy. The role of the</w:t>
      </w:r>
    </w:p>
    <w:p>
      <w:pPr>
        <w:pStyle w:val="BodyText"/>
      </w:pPr>
      <w:r>
        <w:t xml:space="preserve">Automotive Engineer transcends traditional boundaries requiring expertise in sustainability supply chain logistics and digital integration. This</w:t>
      </w:r>
    </w:p>
    <w:p>
      <w:pPr>
        <w:pStyle w:val="BodyText"/>
      </w:pPr>
      <w:r>
        <w:t xml:space="preserve">Project ReportSaudi Arabia Jeddah as a global benchmark for modern automotive engineering excellence.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Role in Saudi Arabia Jeddah</dc:title>
  <dc:creator/>
  <dc:language>en</dc:language>
  <cp:keywords/>
  <dcterms:created xsi:type="dcterms:W3CDTF">2026-07-29T10:39:12Z</dcterms:created>
  <dcterms:modified xsi:type="dcterms:W3CDTF">2026-07-29T10:39:12Z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