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X54124eb0f5d24ada9a829f8650de31c77138487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Development of the Automotive Engineering Sector in</w:t>
      </w:r>
      <w:r>
        <w:t xml:space="preserve"> </w:t>
      </w:r>
      <w:r>
        <w:rPr>
          <w:bCs/>
          <w:b/>
        </w:rPr>
        <w:t xml:space="preserve">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Stakeholders, Ministry of Industry and Commerce, Private Sector Partners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iCs/>
          <w:i/>
        </w:rPr>
        <w:t xml:space="preserve">A Comprehensive Analysis of the Automotive Engineer Role in the Local Context</w:t>
      </w:r>
    </w:p>
    <w:bookmarkStart w:id="20" w:name="executive-summary"/>
    <w:p>
      <w:pPr>
        <w:pStyle w:val="Heading2"/>
      </w:pPr>
      <w:r>
        <w:rPr>
          <w:bCs/>
          <w:b/>
        </w:rPr>
        <w:t xml:space="preserve">1.0 Executive Summary</w:t>
      </w:r>
    </w:p>
    <w:p>
      <w:pPr>
        <w:pStyle w:val="FirstParagraph"/>
      </w:pPr>
      <w:r>
        <w:t xml:space="preserve">This report outlines the critical necessity and strategic implementation plan for enhancing local capacity as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. The primary objective is to modernize maintenance protocols, increase vehicle lifespan, and reduce import dependency within the economic hub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By leveraging technical expertise, this project aims to transform the transportation sector into a sustainable engine for economic growth in the capital city.</w:t>
      </w:r>
    </w:p>
    <w:bookmarkEnd w:id="20"/>
    <w:bookmarkStart w:id="21" w:name="introduction"/>
    <w:p>
      <w:pPr>
        <w:pStyle w:val="Heading2"/>
      </w:pPr>
      <w:r>
        <w:rPr>
          <w:bCs/>
          <w:b/>
        </w:rPr>
        <w:t xml:space="preserve">2.0 Introduction</w:t>
      </w:r>
    </w:p>
    <w:p>
      <w:pPr>
        <w:pStyle w:val="FirstParagraph"/>
      </w:pPr>
      <w:r>
        <w:t xml:space="preserve">The automotive industry serves as the backbone of logistics, public transport, and commerce in every developing economy. In the specific context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the rapid urbanization and increasing commercial activity have placed immense pressure on existing vehicle fleets. Public buses (known locally as kombis), heavy freight trucks, and private passenger vehicles constitute a significant portion of daily life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However, the aging nature of these vehicles, coupled with intermittent supply chains for spare parts and a shortage of high-level technical expertise, creates an urgent need for professional intervention.</w:t>
      </w:r>
      <w:r>
        <w:t xml:space="preserve"> </w:t>
      </w:r>
      <w:r>
        <w:t xml:space="preserve">This document defines the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not merely as a mechanic, but as a strategic asset responsible for system optimization, predictive maintenance planning, and sustainable fleet management. The focus remains steadfastly on delivering solutions tailored to the unique environmental and economic realities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bookmarkEnd w:id="21"/>
    <w:bookmarkStart w:id="22" w:name="problem-statement"/>
    <w:p>
      <w:pPr>
        <w:pStyle w:val="Heading2"/>
      </w:pPr>
      <w:r>
        <w:rPr>
          <w:bCs/>
          <w:b/>
        </w:rPr>
        <w:t xml:space="preserve">3.0 Problem Statement</w:t>
      </w:r>
    </w:p>
    <w:p>
      <w:pPr>
        <w:pStyle w:val="FirstParagraph"/>
      </w:pPr>
      <w:r>
        <w:t xml:space="preserve">Currently, the automotive sector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faces several critical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Standardized Maintenance:</w:t>
      </w:r>
      <w:r>
        <w:t xml:space="preserve"> </w:t>
      </w:r>
      <w:r>
        <w:t xml:space="preserve">Many workshops operate without adherence to international engineering standards, leading to premature vehicle failure.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Gap:</w:t>
      </w:r>
      <w:r>
        <w:t xml:space="preserve"> </w:t>
      </w:r>
      <w:r>
        <w:t xml:space="preserve">There is a noticeable absence of certified professionals who can diagnose complex electronic and mechanical issues in modern vehicles.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Frequent breakdowns disrupt supply chains within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resulting in lost productivity and increased operational costs for businesses.</w:t>
      </w:r>
    </w:p>
    <w:p>
      <w:pPr>
        <w:pStyle w:val="FirstParagraph"/>
      </w:pPr>
      <w:r>
        <w:t xml:space="preserve">Without a dedicated team of qualified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s, these inefficiencies will continue to hinder the economic potential of the region.</w:t>
      </w:r>
    </w:p>
    <w:bookmarkEnd w:id="22"/>
    <w:bookmarkStart w:id="23" w:name="project-objectives"/>
    <w:p>
      <w:pPr>
        <w:pStyle w:val="Heading2"/>
      </w:pPr>
      <w:r>
        <w:rPr>
          <w:bCs/>
          <w:b/>
        </w:rPr>
        <w:t xml:space="preserve">4.0 Project Objectives</w:t>
      </w:r>
    </w:p>
    <w:p>
      <w:pPr>
        <w:pStyle w:val="FirstParagraph"/>
      </w:pPr>
      <w:r>
        <w:t xml:space="preserve">The primary goal of this initiative is to establish a robust framework for automotive excellence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Specific objectives include:</w:t>
      </w:r>
    </w:p>
    <w:p>
      <w:pPr>
        <w:numPr>
          <w:ilvl w:val="0"/>
          <w:numId w:val="1002"/>
        </w:numPr>
        <w:pStyle w:val="Compact"/>
      </w:pPr>
      <w:r>
        <w:t xml:space="preserve">To deploy a team of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capable of handling both traditional internal combustion engines and emerging electric vehicle (EV) technologies.</w:t>
      </w:r>
    </w:p>
    <w:p>
      <w:pPr>
        <w:numPr>
          <w:ilvl w:val="0"/>
          <w:numId w:val="1002"/>
        </w:numPr>
        <w:pStyle w:val="Compact"/>
      </w:pPr>
      <w:r>
        <w:t xml:space="preserve">To implement predictive maintenance schedules that reduce downtime by at least 30% for commercial fleets operating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To create a training curriculum for local technicians, ensuring a sustainable pipeline of skilled labor within the city.</w:t>
      </w:r>
    </w:p>
    <w:p>
      <w:pPr>
        <w:numPr>
          <w:ilvl w:val="0"/>
          <w:numId w:val="1002"/>
        </w:numPr>
        <w:pStyle w:val="Compact"/>
      </w:pPr>
      <w:r>
        <w:t xml:space="preserve">To collaborate with local government entities to improve road safety standards through better vehicle maintenance protocols.</w:t>
      </w:r>
    </w:p>
    <w:bookmarkEnd w:id="23"/>
    <w:bookmarkStart w:id="27" w:name="methodology-and-implementation"/>
    <w:p>
      <w:pPr>
        <w:pStyle w:val="Heading2"/>
      </w:pPr>
      <w:r>
        <w:rPr>
          <w:bCs/>
          <w:b/>
        </w:rPr>
        <w:t xml:space="preserve">5.0 Methodology and Implementation</w:t>
      </w:r>
    </w:p>
    <w:p>
      <w:pPr>
        <w:pStyle w:val="FirstParagraph"/>
      </w:pPr>
      <w:r>
        <w:t xml:space="preserve">The implementation strategy relies on the integration of technical engineering principles with local operational realities.</w:t>
      </w:r>
    </w:p>
    <w:bookmarkStart w:id="24" w:name="technical-assessment-and-diagnostics"/>
    <w:p>
      <w:pPr>
        <w:pStyle w:val="Heading3"/>
      </w:pPr>
      <w:r>
        <w:rPr>
          <w:bCs/>
          <w:b/>
        </w:rPr>
        <w:t xml:space="preserve">5.1 Technical Assessment and Diagnostics</w:t>
      </w:r>
    </w:p>
    <w:p>
      <w:pPr>
        <w:pStyle w:val="FirstParagraph"/>
      </w:pPr>
      <w:r>
        <w:t xml:space="preserve">The first phase involves a comprehensive audit of vehicle fleets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will utilize advanced diagnostic tools to assess the condition of critical components such as transmission systems, suspension units, and braking mechanisms. This data-driven approach allows for accurate forecasting of repair needs before catastrophic failures occur.</w:t>
      </w:r>
    </w:p>
    <w:bookmarkEnd w:id="24"/>
    <w:bookmarkStart w:id="25" w:name="local-supply-chain-integration"/>
    <w:p>
      <w:pPr>
        <w:pStyle w:val="Heading3"/>
      </w:pPr>
      <w:r>
        <w:rPr>
          <w:bCs/>
          <w:b/>
        </w:rPr>
        <w:t xml:space="preserve">5.2 Local Supply Chain Integration</w:t>
      </w:r>
    </w:p>
    <w:p>
      <w:pPr>
        <w:pStyle w:val="FirstParagraph"/>
      </w:pPr>
      <w:r>
        <w:t xml:space="preserve">Importing spare parts can be costly and time-consuming due to currency fluctuations and border delays common in the region.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will work closely with local fabricators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to engineer custom solutions for obsolete parts. By designing locally sourced alternatives that meet engineering specifications, we can reduce dependency on foreign imports and support local manufacturing industries.</w:t>
      </w:r>
    </w:p>
    <w:bookmarkEnd w:id="25"/>
    <w:bookmarkStart w:id="26" w:name="training-and-capacity-building"/>
    <w:p>
      <w:pPr>
        <w:pStyle w:val="Heading3"/>
      </w:pPr>
      <w:r>
        <w:rPr>
          <w:bCs/>
          <w:b/>
        </w:rPr>
        <w:t xml:space="preserve">5.3 Training and Capacity Building</w:t>
      </w:r>
    </w:p>
    <w:p>
      <w:pPr>
        <w:pStyle w:val="FirstParagraph"/>
      </w:pPr>
      <w:r>
        <w:t xml:space="preserve">Knowledge transfer is vital for long-term success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The project includes a "Train-the-Trainer" program where senior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mentor junior technicians. This ensures that best practices are disseminated throughout the industry, raising the overall standard of vehicle repair across the city.</w:t>
      </w:r>
    </w:p>
    <w:bookmarkEnd w:id="26"/>
    <w:bookmarkEnd w:id="27"/>
    <w:bookmarkStart w:id="28" w:name="challenges-and-mitigation-strategies"/>
    <w:p>
      <w:pPr>
        <w:pStyle w:val="Heading2"/>
      </w:pPr>
      <w:r>
        <w:rPr>
          <w:bCs/>
          <w:b/>
        </w:rPr>
        <w:t xml:space="preserve">6.0 Challenges and Mitigation Strategies</w:t>
      </w:r>
    </w:p>
    <w:p>
      <w:pPr>
        <w:pStyle w:val="FirstParagraph"/>
      </w:pPr>
      <w:r>
        <w:t xml:space="preserve">Operating as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 a developing market presents unique hurdles: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Instability:</w:t>
      </w:r>
      <w:r>
        <w:t xml:space="preserve">The fluctuating value of the local currency can impact the procurement of specialized tools. Mitigation involves securing multi-currency contracts and prioritizing local material sourcing.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Aging Infrastructure:</w:t>
      </w:r>
      <w:r>
        <w:t xml:space="preserve">The electrical grid in parts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may be unstable, affecting diagnostic equipment. Solution: Deployment of solar-powered workstations and battery-backed diagnostic units.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Resistance to Change:</w:t>
      </w:r>
      <w:r>
        <w:t xml:space="preserve">Mechanics may resist new protocols. Mitigation: Engaging stakeholders early and demonstrating the economic benefits of engineering-led maintenance.</w:t>
      </w:r>
    </w:p>
    <w:bookmarkEnd w:id="28"/>
    <w:bookmarkStart w:id="29" w:name="expected-outcomes"/>
    <w:p>
      <w:pPr>
        <w:pStyle w:val="Heading2"/>
      </w:pPr>
      <w:r>
        <w:rPr>
          <w:bCs/>
          <w:b/>
        </w:rPr>
        <w:t xml:space="preserve">7.0 Expected Outcomes</w:t>
      </w:r>
    </w:p>
    <w:p>
      <w:pPr>
        <w:pStyle w:val="FirstParagraph"/>
      </w:pPr>
      <w:r>
        <w:t xml:space="preserve">Upon successful completion of this project,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will witness a marked improvement in vehicular reliability. The presence of skilled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will lead to: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Increased Safety:</w:t>
      </w:r>
      <w:r>
        <w:t xml:space="preserve">Fewer accidents caused by mechanical failure on the roads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Economic Efficiency: Lower operating costs for transport companies, leading to more affordable freight and passenger rates.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Benefits:</w:t>
      </w:r>
      <w:r>
        <w:t xml:space="preserve">Better-maintained vehicles produce fewer emissions, contributing to cleaner air in the city center.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Job Creation:</w:t>
      </w:r>
      <w:r>
        <w:t xml:space="preserve">New opportunities for technicians, engineers, and parts fabricators within the local economy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rPr>
          <w:bCs/>
          <w:b/>
        </w:rPr>
        <w:t xml:space="preserve">8.0 Conclusion</w:t>
      </w:r>
    </w:p>
    <w:p>
      <w:pPr>
        <w:pStyle w:val="FirstParagraph"/>
      </w:pPr>
      <w:r>
        <w:t xml:space="preserve">The integration of professional engineering practices into the automotive sector is not a luxury but a necessity for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By recognizing the pivotal role of the</w:t>
      </w:r>
      <w:r>
        <w:t xml:space="preserve"> </w:t>
      </w:r>
      <w:r>
        <w:rPr>
          <w:bCs/>
          <w:b/>
        </w:rPr>
        <w:t xml:space="preserve">Automotive Engineer, this project seeks to modernize a critical infrastructure component. The strategies outlined in this report provide a clear roadmap for overcoming local challenges while capitalizing on regional opportunities.</w:t>
      </w:r>
      <w:r>
        <w:rPr>
          <w:bCs/>
          <w:b/>
        </w:rPr>
        <w:t xml:space="preserve"> </w:t>
      </w:r>
      <w:r>
        <w:rPr>
          <w:bCs/>
          <w:b/>
        </w:rPr>
        <w:t xml:space="preserve">It is imperative that stakeholders, including government bodies and private investors, support this initiative to ensure that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Zimbabwe Harare</w:t>
      </w:r>
      <w:r>
        <w:rPr>
          <w:bCs/>
          <w:b/>
        </w:rPr>
        <w:t xml:space="preserve"> </w:t>
      </w:r>
      <w:r>
        <w:rPr>
          <w:bCs/>
          <w:b/>
        </w:rPr>
        <w:t xml:space="preserve">remains competitive and sustainable. The expertise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Automotive Engineer will serve as the catalyst for a safer, more efficient, and economically vibrant future for the capital city.</w:t>
      </w:r>
    </w:p>
    <w:bookmarkEnd w:id="30"/>
    <w:bookmarkStart w:id="31" w:name="recommendations"/>
    <w:p>
      <w:pPr>
        <w:pStyle w:val="Heading2"/>
      </w:pPr>
      <w:r>
        <w:rPr>
          <w:bCs/>
          <w:b/>
        </w:rPr>
        <w:t xml:space="preserve">9.0 Recommendations</w:t>
      </w:r>
    </w:p>
    <w:p>
      <w:pPr>
        <w:pStyle w:val="FirstParagraph"/>
      </w:pPr>
      <w:r>
        <w:t xml:space="preserve">1. Immediate funding allocation for diagnostic equipment procurement.</w:t>
      </w:r>
      <w:r>
        <w:br/>
      </w:r>
      <w:r>
        <w:t xml:space="preserve">2. Establishment of a regulatory body to certify</w:t>
      </w:r>
    </w:p>
    <w:p>
      <w:pPr>
        <w:pStyle w:val="BodyText"/>
      </w:pPr>
      <w:r>
        <w:t xml:space="preserve">Automotive Engineers in</w:t>
      </w:r>
    </w:p>
    <w:p>
      <w:pPr>
        <w:pStyle w:val="BodyText"/>
      </w:pPr>
      <w:r>
        <w:t xml:space="preserve">Zimbabwe Harare.</w:t>
      </w:r>
      <w:r>
        <w:br/>
      </w:r>
      <w:r>
        <w:t xml:space="preserve">3. Partnership with international technical institutions to provide advanced training modules.</w:t>
      </w:r>
      <w:r>
        <w:br/>
      </w:r>
      <w:r>
        <w:t xml:space="preserve">4. Regular monitoring and evaluation of fleet performance metrics in</w:t>
      </w:r>
    </w:p>
    <w:p>
      <w:pPr>
        <w:pStyle w:val="BodyText"/>
      </w:pPr>
      <w:r>
        <w:t xml:space="preserve">Zimbabwe Harare to assess the impact of the new engineering standards.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  <w:iCs/>
          <w:i/>
        </w:rPr>
        <w:t xml:space="preserve">End of Report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Implementation of Automotive Engineering Solutions in Zimbabwe Harare</dc:title>
  <dc:creator/>
  <cp:keywords/>
  <dcterms:created xsi:type="dcterms:W3CDTF">2026-09-26T17:43:13Z</dcterms:created>
  <dcterms:modified xsi:type="dcterms:W3CDTF">2026-09-26T17:43:13Z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