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Project</w:t>
      </w:r>
      <w:r>
        <w:t xml:space="preserve"> </w:t>
      </w:r>
      <w:r>
        <w:t xml:space="preserve">Report:</w:t>
      </w:r>
      <w:r>
        <w:t xml:space="preserve"> </w:t>
      </w:r>
      <w:r>
        <w:t xml:space="preserve">China</w:t>
      </w:r>
      <w:r>
        <w:t xml:space="preserve"> </w:t>
      </w:r>
      <w:r>
        <w:t xml:space="preserve">Guangzhou</w:t>
      </w:r>
    </w:p>
    <w:bookmarkStart w:id="20" w:name="baker-project-report-china-guangzhou"/>
    <w:p>
      <w:pPr>
        <w:pStyle w:val="Heading1"/>
      </w:pPr>
      <w:r>
        <w:t xml:space="preserve">Baker Project Report: China Guangzhou</w:t>
      </w:r>
    </w:p>
    <w:p>
      <w:pPr>
        <w:pStyle w:val="FirstParagraph"/>
      </w:pPr>
      <w:r>
        <w:rPr>
          <w:bCs/>
          <w:b/>
        </w:rPr>
        <w:t xml:space="preserve">Date:</w:t>
      </w:r>
      <w:r>
        <w:t xml:space="preserve"> </w:t>
      </w:r>
      <w:r>
        <w:t xml:space="preserve">May 24, 2024</w:t>
      </w:r>
      <w:r>
        <w:br/>
      </w:r>
      <w:r>
        <w:rPr>
          <w:bCs/>
          <w:b/>
        </w:rPr>
        <w:t xml:space="preserve">To:</w:t>
      </w:r>
    </w:p>
    <w:p>
      <w:pPr>
        <w:pStyle w:val="BodyText"/>
      </w:pPr>
      <w:r>
        <w:t xml:space="preserve">Baker International Board of Directors</w:t>
      </w:r>
    </w:p>
    <w:bookmarkEnd w:id="20"/>
    <w:bookmarkStart w:id="35" w:name="X5634e0b8d32823064e412622da0dfa505fe780f"/>
    <w:p>
      <w:pPr>
        <w:pStyle w:val="Heading1"/>
      </w:pPr>
      <w:r>
        <w:t xml:space="preserve">"Baker" Strategic Expansion Initiative in "China Guangzhou"</w:t>
      </w:r>
    </w:p>
    <w:p>
      <w:pPr>
        <w:pStyle w:val="FirstParagraph"/>
      </w:pPr>
      <w:r>
        <w:t xml:space="preserve">&gt;</w:t>
      </w:r>
    </w:p>
    <w:p>
      <w:pPr>
        <w:pStyle w:val="BodyText"/>
      </w:pPr>
    </w:p>
    <w:bookmarkStart w:id="21" w:name="executive-summary"/>
    <w:p>
      <w:pPr>
        <w:pStyle w:val="Heading2"/>
      </w:pPr>
      <w:r>
        <w:t xml:space="preserve">Executive Summary</w:t>
      </w:r>
    </w:p>
    <w:p>
      <w:pPr>
        <w:pStyle w:val="FirstParagraph"/>
      </w:pPr>
      <w:r>
        <w:t xml:space="preserve">This comprehensive</w:t>
      </w:r>
      <w:r>
        <w:t xml:space="preserve"> </w:t>
      </w:r>
      <w:r>
        <w:rPr>
          <w:iCs/>
          <w:i/>
        </w:rPr>
        <w:t xml:space="preserve">Baker Project Report</w:t>
      </w:r>
      <w:r>
        <w:t xml:space="preserve"> </w:t>
      </w:r>
      <w:r>
        <w:t xml:space="preserve">outlines the strategic roadmap for establishing "Baker" operations within "China Guangzhou". The objective is to leverage the dynamic market conditions in "China Guangzhou" while adhering to global standards set by Baker.</w:t>
      </w:r>
    </w:p>
    <w:bookmarkEnd w:id="21"/>
    <w:p>
      <w:pPr>
        <w:pStyle w:val="BodyText"/>
      </w:pPr>
      <w:r>
        <w:t xml:space="preserve">&gt;</w:t>
      </w:r>
    </w:p>
    <w:bookmarkStart w:id="23" w:name="section"/>
    <w:p>
      <w:pPr>
        <w:pStyle w:val="Heading2"/>
      </w:pPr>
    </w:p>
    <w:bookmarkStart w:id="22" w:name="Xb73a43b527fa9ec328c06050f47068e2373b839"/>
    <w:p>
      <w:pPr>
        <w:pStyle w:val="Heading3"/>
      </w:pPr>
      <w:r>
        <w:t xml:space="preserve">I. Introduction and Background of 'Baker' in 'China Guangzhou'</w:t>
      </w:r>
    </w:p>
    <w:p>
      <w:pPr>
        <w:pStyle w:val="FirstParagraph"/>
      </w:pPr>
      <w:r>
        <w:t xml:space="preserve">The landscape of international commerce is shifting rapidly, with "China Guangzhou" emerging as a pivotal hub for innovation, logistics, and consumer engagement. As part of this</w:t>
      </w:r>
      <w:r>
        <w:t xml:space="preserve"> </w:t>
      </w:r>
      <w:r>
        <w:rPr>
          <w:iCs/>
          <w:i/>
        </w:rPr>
        <w:t xml:space="preserve">Baker Project Report</w:t>
      </w:r>
      <w:r>
        <w:t xml:space="preserve">, we examine the critical role that Baker will play in this vibrant ecosystem. Baker has long been recognized for its operational excellence, and expanding into "China Guangzhou" represents a significant milestone in our global strategy.</w:t>
      </w:r>
    </w:p>
    <w:p>
      <w:pPr>
        <w:pStyle w:val="BodyText"/>
      </w:pPr>
      <w:r>
        <w:t xml:space="preserve">The rationale behind selecting "China Guangzhou" for this project is multifaceted. Firstly, the city serves as the heart of Southern China's manufacturing and trade sectors. Secondly, the demographic profile of "China Guangzhou" offers a young, tech-savvy consumer base that aligns perfectly with Baker's innovative product lines. This report details how Baker will navigate local regulations while maintaining its core identity.</w:t>
      </w:r>
    </w:p>
    <w:bookmarkEnd w:id="22"/>
    <w:bookmarkEnd w:id="23"/>
    <w:bookmarkStart w:id="25" w:name="section-1"/>
    <w:p>
      <w:pPr>
        <w:pStyle w:val="Heading2"/>
      </w:pPr>
    </w:p>
    <w:bookmarkStart w:id="24" w:name="Xb0c2bbf1d793c4edb2b79cdd5df223a3bb3b6da"/>
    <w:p>
      <w:pPr>
        <w:pStyle w:val="Heading3"/>
      </w:pPr>
      <w:r>
        <w:t xml:space="preserve">II. Market Analysis: The 'China Guangzhou' Advantage</w:t>
      </w:r>
    </w:p>
    <w:p>
      <w:pPr>
        <w:pStyle w:val="FirstParagraph"/>
      </w:pPr>
      <w:r>
        <w:t xml:space="preserve">In preparing this</w:t>
      </w:r>
      <w:r>
        <w:t xml:space="preserve"> </w:t>
      </w:r>
      <w:r>
        <w:rPr>
          <w:iCs/>
          <w:i/>
        </w:rPr>
        <w:t xml:space="preserve">Baker Project Report</w:t>
      </w:r>
      <w:r>
        <w:t xml:space="preserve">, extensive research was conducted on the "China Guangzhou" market dynamics. The following factors highlight why "China Guangzhou" is the ideal location for Baker's expansion:</w:t>
      </w:r>
    </w:p>
    <w:p>
      <w:pPr>
        <w:numPr>
          <w:ilvl w:val="0"/>
          <w:numId w:val="1001"/>
        </w:numPr>
        <w:pStyle w:val="Compact"/>
      </w:pPr>
      <w:r>
        <w:rPr>
          <w:bCs/>
          <w:b/>
        </w:rPr>
        <w:t xml:space="preserve">Economic Growth:</w:t>
      </w:r>
      <w:r>
        <w:t xml:space="preserve"> </w:t>
      </w:r>
      <w:r>
        <w:t xml:space="preserve">"China Guangzhou" boasts one of the fastest-growing economies in Asia. Its GDP growth trajectory ensures a robust environment for new business ventures.</w:t>
      </w:r>
    </w:p>
    <w:p>
      <w:pPr>
        <w:numPr>
          <w:ilvl w:val="0"/>
          <w:numId w:val="1001"/>
        </w:numPr>
        <w:pStyle w:val="Compact"/>
      </w:pPr>
      <w:r>
        <w:rPr>
          <w:bCs/>
          <w:b/>
        </w:rPr>
        <w:t xml:space="preserve">Logistical Superiority:</w:t>
      </w:r>
      <w:r>
        <w:t xml:space="preserve"> </w:t>
      </w:r>
      <w:r>
        <w:t xml:space="preserve">The city is home to major ports and railway networks, facilitating seamless supply chain operations for Baker.</w:t>
      </w:r>
    </w:p>
    <w:p>
      <w:pPr>
        <w:numPr>
          <w:ilvl w:val="0"/>
          <w:numId w:val="1001"/>
        </w:numPr>
        <w:pStyle w:val="Compact"/>
      </w:pPr>
      <w:r>
        <w:rPr>
          <w:bCs/>
          <w:b/>
        </w:rPr>
        <w:t xml:space="preserve">Cultural Adaptability:</w:t>
      </w:r>
      <w:r>
        <w:t xml:space="preserve"> </w:t>
      </w:r>
      <w:r>
        <w:t xml:space="preserve">The people of "China Guangzhou" are known for their openness to international brands. Baker can leverage this cultural receptivity to build a strong brand presence.</w:t>
      </w:r>
    </w:p>
    <w:bookmarkEnd w:id="24"/>
    <w:bookmarkEnd w:id="25"/>
    <w:bookmarkStart w:id="28" w:name="section-2"/>
    <w:p>
      <w:pPr>
        <w:pStyle w:val="Heading2"/>
      </w:pPr>
    </w:p>
    <w:bookmarkStart w:id="27" w:name="Xb5922b6115c1b808164b5163d0d2585d2fc078d"/>
    <w:p>
      <w:pPr>
        <w:pStyle w:val="Heading3"/>
      </w:pPr>
      <w:r>
        <w:t xml:space="preserve">III. Strategic Implementation Plan for 'Baker'</w:t>
      </w:r>
    </w:p>
    <w:p>
      <w:pPr>
        <w:pStyle w:val="FirstParagraph"/>
      </w:pPr>
      <w:r>
        <w:t xml:space="preserve">&gt;</w:t>
      </w:r>
    </w:p>
    <w:p>
      <w:pPr>
        <w:pStyle w:val="BodyText"/>
      </w:pPr>
      <w:r>
        <w:t xml:space="preserve">To ensure the success of Baker in "China Guangzhou", we propose a phased approach outlined in this</w:t>
      </w:r>
      <w:r>
        <w:t xml:space="preserve"> </w:t>
      </w:r>
      <w:r>
        <w:rPr>
          <w:iCs/>
          <w:i/>
        </w:rPr>
        <w:t xml:space="preserve">Baker Project Report</w:t>
      </w:r>
      <w:r>
        <w:t xml:space="preserve">:</w:t>
      </w:r>
    </w:p>
    <w:p>
      <w:pPr>
        <w:pStyle w:val="BodyText"/>
      </w:pPr>
      <w:r>
        <w:t xml:space="preserve">&gt;</w:t>
      </w:r>
    </w:p>
    <w:bookmarkStart w:id="26" w:name="Xed87d1c37c39b1d2c095ebc8295ff1471bee5f9"/>
    <w:p>
      <w:pPr>
        <w:pStyle w:val="Heading4"/>
      </w:pPr>
      <w:r>
        <w:rPr>
          <w:bCs/>
          <w:b/>
        </w:rPr>
        <w:t xml:space="preserve">Phase 1: Regulatory Compliance and Local Partnerships (Months 1-6)</w:t>
      </w:r>
    </w:p>
    <w:p>
      <w:pPr>
        <w:pStyle w:val="FirstParagraph"/>
      </w:pPr>
      <w:r>
        <w:t xml:space="preserve">The first phase involves navigating the complex legal landscape of "China Guangzhou". Baker must establish joint ventures with local entities to ensure compliance with Chinese business laws. This phase is crucial for building trust within the community and ensuring that Baker's operations are fully integrated into the local economy.</w:t>
      </w:r>
    </w:p>
    <w:p>
      <w:pPr>
        <w:pStyle w:val="BodyText"/>
      </w:pPr>
      <w:r>
        <w:t xml:space="preserve">&gt;</w:t>
      </w:r>
    </w:p>
    <w:p>
      <w:pPr>
        <w:pStyle w:val="BodyText"/>
      </w:pPr>
      <w:r>
        <w:t xml:space="preserve">Phase 2: Infrastructure Development in 'China Guangzhou'</w:t>
      </w:r>
    </w:p>
    <w:p>
      <w:pPr>
        <w:pStyle w:val="BodyText"/>
      </w:pPr>
      <w:r>
        <w:t xml:space="preserve">Baker will invest in state-of-the-art facilities tailored to the specific needs of "China Guangzhou". These facilities will not only serve as production centers but also as demonstration hubs where customers can experience Baker's offerings firsthand. The design will incorporate sustainable practices, reflecting Baker's commitment to environmental responsibility.</w:t>
      </w:r>
    </w:p>
    <w:p>
      <w:pPr>
        <w:pStyle w:val="BodyText"/>
      </w:pPr>
      <w:r>
        <w:t xml:space="preserve">&gt;</w:t>
      </w:r>
    </w:p>
    <w:p>
      <w:pPr>
        <w:pStyle w:val="BodyText"/>
      </w:pPr>
      <w:r>
        <w:t xml:space="preserve">Phase 3: Marketing and Brand Awareness</w:t>
      </w:r>
    </w:p>
    <w:p>
      <w:pPr>
        <w:pStyle w:val="BodyText"/>
      </w:pPr>
      <w:r>
        <w:t xml:space="preserve">Leveraging digital platforms prevalent in "China Guangzhou", Baker will launch a comprehensive marketing campaign. This includes collaborations with local influencers and participation in regional trade fairs. The goal is to position Baker as a premium yet accessible brand within the competitive landscape of "China Guangzhou".</w:t>
      </w:r>
    </w:p>
    <w:p>
      <w:pPr>
        <w:pStyle w:val="BodyText"/>
      </w:pPr>
      <w:r>
        <w:t xml:space="preserve">&gt;</w:t>
      </w:r>
    </w:p>
    <w:bookmarkEnd w:id="26"/>
    <w:bookmarkEnd w:id="27"/>
    <w:bookmarkEnd w:id="28"/>
    <w:bookmarkStart w:id="30" w:name="section-3"/>
    <w:p>
      <w:pPr>
        <w:pStyle w:val="Heading2"/>
      </w:pPr>
    </w:p>
    <w:bookmarkStart w:id="29" w:name="Xd8f0f568aae10dcadffd46f37008af0ab6a5a3a"/>
    <w:p>
      <w:pPr>
        <w:pStyle w:val="Heading3"/>
      </w:pPr>
      <w:r>
        <w:t xml:space="preserve">IV. Operational Challenges and Mitigation Strategies</w:t>
      </w:r>
    </w:p>
    <w:p>
      <w:pPr>
        <w:pStyle w:val="FirstParagraph"/>
      </w:pPr>
      <w:r>
        <w:t xml:space="preserve">This</w:t>
      </w:r>
      <w:r>
        <w:t xml:space="preserve"> </w:t>
      </w:r>
      <w:r>
        <w:rPr>
          <w:iCs/>
          <w:i/>
        </w:rPr>
        <w:t xml:space="preserve">Baker Project Report</w:t>
      </w:r>
      <w:r>
        <w:t xml:space="preserve"> </w:t>
      </w:r>
      <w:r>
        <w:t xml:space="preserve">acknowledges several challenges inherent in operating in "China Guangzhou":</w:t>
      </w:r>
    </w:p>
    <w:p>
      <w:pPr>
        <w:pStyle w:val="BodyText"/>
      </w:pPr>
      <w:r>
        <w:t xml:space="preserve">&gt;</w:t>
      </w:r>
    </w:p>
    <w:p>
      <w:pPr>
        <w:numPr>
          <w:ilvl w:val="0"/>
          <w:numId w:val="1002"/>
        </w:numPr>
        <w:pStyle w:val="Compact"/>
      </w:pPr>
      <w:r>
        <w:rPr>
          <w:bCs/>
          <w:b/>
        </w:rPr>
        <w:t xml:space="preserve">Cultural Differences:</w:t>
      </w:r>
      <w:r>
        <w:t xml:space="preserve"> </w:t>
      </w:r>
      <w:r>
        <w:t xml:space="preserve">Misunderstandings can arise due to cultural nuances. Baker will implement rigorous training programs for all staff to bridge these gaps.</w:t>
      </w:r>
    </w:p>
    <w:p>
      <w:pPr>
        <w:numPr>
          <w:ilvl w:val="0"/>
          <w:numId w:val="1002"/>
        </w:numPr>
        <w:pStyle w:val="Compact"/>
      </w:pPr>
      <w:r>
        <w:rPr>
          <w:bCs/>
          <w:b/>
        </w:rPr>
        <w:t xml:space="preserve">Competition:</w:t>
      </w:r>
      <w:r>
        <w:t xml:space="preserve"> </w:t>
      </w:r>
      <w:r>
        <w:t xml:space="preserve">"China Guangzhou" is home to numerous local competitors. Baker will differentiate itself through superior customer service and unique product features.</w:t>
      </w:r>
    </w:p>
    <w:p>
      <w:pPr>
        <w:pStyle w:val="FirstParagraph"/>
      </w:pPr>
      <w:r>
        <w:t xml:space="preserve">&gt;</w:t>
      </w:r>
    </w:p>
    <w:bookmarkEnd w:id="29"/>
    <w:bookmarkEnd w:id="30"/>
    <w:bookmarkStart w:id="32" w:name="section-4"/>
    <w:p>
      <w:pPr>
        <w:pStyle w:val="Heading2"/>
      </w:pPr>
    </w:p>
    <w:bookmarkStart w:id="31" w:name="Xd9dd928b9f96d186c0698a9aac2989c3a9ffbbf"/>
    <w:p>
      <w:pPr>
        <w:pStyle w:val="Heading3"/>
      </w:pPr>
      <w:r>
        <w:t xml:space="preserve">V. Financial Projections for 'Baker' in 'China Guangzhou'</w:t>
      </w:r>
    </w:p>
    <w:p>
      <w:pPr>
        <w:pStyle w:val="FirstParagraph"/>
      </w:pPr>
      <w:r>
        <w:t xml:space="preserve">Based on conservative estimates, Baker expects to break even within the first eighteen months of operation in "China Guangzhou". The initial investment covers facility construction, marketing campaigns, and staffing. Long-term projections indicate a steady increase in revenue as Baker establishes a loyal customer base in this lucrative market.</w:t>
      </w:r>
    </w:p>
    <w:p>
      <w:pPr>
        <w:pStyle w:val="BodyText"/>
      </w:pPr>
      <w:r>
        <w:t xml:space="preserve">&gt;</w:t>
      </w:r>
    </w:p>
    <w:bookmarkEnd w:id="31"/>
    <w:bookmarkEnd w:id="32"/>
    <w:bookmarkStart w:id="34" w:name="section-5"/>
    <w:p>
      <w:pPr>
        <w:pStyle w:val="Heading2"/>
      </w:pPr>
    </w:p>
    <w:bookmarkStart w:id="33" w:name="vi.-conclusion"/>
    <w:p>
      <w:pPr>
        <w:pStyle w:val="Heading3"/>
      </w:pPr>
      <w:r>
        <w:t xml:space="preserve">VI. Conclusion</w:t>
      </w:r>
    </w:p>
    <w:p>
      <w:pPr>
        <w:pStyle w:val="FirstParagraph"/>
      </w:pPr>
      <w:r>
        <w:t xml:space="preserve">In conclusion, the expansion of Baker into "China Guangzhou" represents a transformative opportunity for our organization. By adhering to the strategic guidelines outlined in this</w:t>
      </w:r>
      <w:r>
        <w:t xml:space="preserve"> </w:t>
      </w:r>
      <w:r>
        <w:rPr>
          <w:iCs/>
          <w:i/>
        </w:rPr>
        <w:t xml:space="preserve">Baker Project Report</w:t>
      </w:r>
      <w:r>
        <w:t xml:space="preserve">, we can successfully penetrate the market and establish a lasting presence in "China Guangzhou". The synergy between Baker's global expertise and "China Guangzhou"'s dynamic environment promises mutual growth and success.</w:t>
      </w:r>
    </w:p>
    <w:p>
      <w:pPr>
        <w:pStyle w:val="BodyText"/>
      </w:pPr>
      <w:r>
        <w:t xml:space="preserve">&gt;</w:t>
      </w:r>
    </w:p>
    <w:p>
      <w:pPr>
        <w:pStyle w:val="BodyText"/>
      </w:pPr>
      <w:r>
        <w:t xml:space="preserve">We remain committed to executing this project with precision, integrity, and a focus on long-term sustainability. Through careful planning and execution, Baker will become synonymous with quality and innovation in "China Guangzhou", setting new benchmarks for international business operations.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Project Report: China Guangzhou</dc:title>
  <dc:creator/>
  <dc:language>en</dc:language>
  <cp:keywords/>
  <dcterms:created xsi:type="dcterms:W3CDTF">2026-07-29T03:33:32Z</dcterms:created>
  <dcterms:modified xsi:type="dcterms:W3CDTF">2026-07-29T03:33:32Z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