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Germany</w:t>
      </w:r>
      <w:r>
        <w:t xml:space="preserve"> </w:t>
      </w:r>
      <w:r>
        <w:t xml:space="preserve">Berlin</w:t>
      </w:r>
    </w:p>
    <w:bookmarkStart w:id="27" w:name="Xfb332ed0e993487291b5f6fd3890f4149a042da"/>
    <w:p>
      <w:pPr>
        <w:pStyle w:val="Heading1"/>
      </w:pPr>
      <w:r>
        <w:t xml:space="preserve">Project Report: The 'Baker' Initiative in Germany Berlin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rPr>
          <w:bCs/>
          <w:b/>
        </w:rPr>
        <w:t xml:space="preserve">Subject:</w:t>
      </w:r>
      <w:r>
        <w:t xml:space="preserve"> </w:t>
      </w:r>
      <w:r>
        <w:t xml:space="preserve">Strategic Implementation and Market Analysis of the 'Baker' Project in Germany Berlin</w:t>
      </w:r>
    </w:p>
    <w:bookmarkStart w:id="20" w:name="executive-summary"/>
    <w:p>
      <w:pPr>
        <w:pStyle w:val="Heading2"/>
      </w:pPr>
      <w:r>
        <w:t xml:space="preserve">1. Executive Summary</w:t>
      </w:r>
    </w:p>
    <w:p>
      <w:pPr>
        <w:pStyle w:val="FirstParagraph"/>
      </w:pPr>
      <w:r>
        <w:t xml:space="preserve">This document serves as the comprehensive final Project Report for the "Baker" initiative, a strategic enterprise designed to establish a premium artisanal bakery brand within the bustling metropolis of Germany Berlin. The primary objective of this project was to analyze market viability, navigate local regulatory frameworks, and execute a successful launch strategy that respects both traditional German baking culture and modern consumer demands.</w:t>
      </w:r>
      <w:r>
        <w:t xml:space="preserve"> </w:t>
      </w:r>
      <w:r>
        <w:t xml:space="preserve">The term 'Baker' in this context represents not merely a trade but a holistic brand identity focused on sustainability, community engagement, and culinary excellence. By positioning the 'Baker' project specifically within Germany Berlin, we leverage one of Europe’s most dynamic urban centers known for its innovative food scene and high disposable income among its demographic sectors. This report details the operational phases conducted over the last twelve months, highlighting key milestones in securing locations, sourcing ingredients, and building a loyal customer base in this competitive market.</w:t>
      </w:r>
    </w:p>
    <w:bookmarkEnd w:id="20"/>
    <w:bookmarkStart w:id="21" w:name="Xb023dcc335594278c1abe77e2184c92003f816b"/>
    <w:p>
      <w:pPr>
        <w:pStyle w:val="Heading2"/>
      </w:pPr>
      <w:r>
        <w:t xml:space="preserve">2. Market Analysis: The Germany Berlin Landscape</w:t>
      </w:r>
    </w:p>
    <w:p>
      <w:pPr>
        <w:pStyle w:val="FirstParagraph"/>
      </w:pPr>
      <w:r>
        <w:t xml:space="preserve">Understanding the local context of Germany Berlin is paramount to the success of any culinary venture. Berlin has evolved from a gritty post-industrial city into a global hub for creativity, technology, and gastronomy. However, it also boasts deep-rooted traditions regarding bread and pastry consumption. Germans are among the highest consumers of bread per capita in the world, with over 300 varieties recognized legally under German bread law (Brotgesetz).</w:t>
      </w:r>
      <w:r>
        <w:t xml:space="preserve"> </w:t>
      </w:r>
      <w:r>
        <w:t xml:space="preserve">For the 'Baker' project to succeed in Germany Berlin, we identified three critical market drivers:</w:t>
      </w:r>
      <w:r>
        <w:t xml:space="preserve"> </w:t>
      </w:r>
      <w:r>
        <w:t xml:space="preserve">First is the demand for organic and locally sourced ingredients. In regions like Germany Berlin, consumers are highly educated regarding food provenance. They prioritize sustainability and ethical sourcing. The 'Baker' brand aligns perfectly with this by committing to 100% regional wheat suppliers within Brandenburg and Berlin proper.</w:t>
      </w:r>
      <w:r>
        <w:t xml:space="preserve"> </w:t>
      </w:r>
      <w:r>
        <w:t xml:space="preserve">Second is the trend toward "Third Wave" baking in Germany Berlin. Just as coffee has undergone a revolution, so too has bread consumption among younger demographics in cities like Germany Berlin. There is a growing preference for sourdoughs with long fermentation times, ancient grains, and visually distinct artisanal products that reflect the aesthetic values of the city’s artistic community.</w:t>
      </w:r>
      <w:r>
        <w:t xml:space="preserve"> </w:t>
      </w:r>
      <w:r>
        <w:t xml:space="preserve">Thirdly, we analyzed the competitive landscape in Germany Berlin. While established chains exist, there remains a significant gap for a brand that combines high-volume efficiency with genuine artisanal craftsmanship. Competitors often lack either the quality or the accessibility required to serve both office workers and weekend leisure seekers in this specific geographic area.</w:t>
      </w:r>
    </w:p>
    <w:bookmarkEnd w:id="21"/>
    <w:bookmarkStart w:id="22" w:name="strategic-positioning-of-baker"/>
    <w:p>
      <w:pPr>
        <w:pStyle w:val="Heading2"/>
      </w:pPr>
      <w:r>
        <w:t xml:space="preserve">3. Strategic Positioning of 'Baker'</w:t>
      </w:r>
    </w:p>
    <w:p>
      <w:pPr>
        <w:pStyle w:val="FirstParagraph"/>
      </w:pPr>
      <w:r>
        <w:t xml:space="preserve">The core philosophy of the 'Baker' project is "Heritage meets Modernity." In Germany Berlin, where history is palpable in every brick and street corner, it was essential to honor traditional baking methods while embracing contemporary business practices. The name 'Baker' was chosen for its simplicity and universality, yet it carries a weight of professionalism that appeals to the sophisticated palate of residents in Germany Berlin.</w:t>
      </w:r>
      <w:r>
        <w:t xml:space="preserve"> </w:t>
      </w:r>
      <w:r>
        <w:t xml:space="preserve">Our product offering includes:</w:t>
      </w:r>
    </w:p>
    <w:p>
      <w:pPr>
        <w:numPr>
          <w:ilvl w:val="0"/>
          <w:numId w:val="1001"/>
        </w:numPr>
        <w:pStyle w:val="Compact"/>
      </w:pPr>
      <w:r>
        <w:rPr>
          <w:bCs/>
          <w:b/>
        </w:rPr>
        <w:t xml:space="preserve">Artisanal Sourdoughs:</w:t>
      </w:r>
      <w:r>
        <w:t xml:space="preserve"> </w:t>
      </w:r>
      <w:r>
        <w:t xml:space="preserve">Utilizing wild yeast cultures adapted to the humidity levels specific to Germany Berlin.</w:t>
      </w:r>
    </w:p>
    <w:p>
      <w:pPr>
        <w:numPr>
          <w:ilvl w:val="0"/>
          <w:numId w:val="1001"/>
        </w:numPr>
        <w:pStyle w:val="Compact"/>
      </w:pPr>
      <w:r>
        <w:t xml:space="preserve">Vegan and Allergen-Friendly Options:</w:t>
      </w:r>
      <w:r>
        <w:t xml:space="preserve"> </w:t>
      </w:r>
      <w:r>
        <w:t xml:space="preserve">Responding to the increasing number of vegan consumers in progressive urban centers like Germany Berlin.</w:t>
      </w:r>
    </w:p>
    <w:p>
      <w:pPr>
        <w:numPr>
          <w:ilvl w:val="0"/>
          <w:numId w:val="1001"/>
        </w:numPr>
        <w:pStyle w:val="Compact"/>
      </w:pPr>
      <w:r>
        <w:rPr>
          <w:bCs/>
          <w:b/>
        </w:rPr>
        <w:t xml:space="preserve">Pastries with a Twist:</w:t>
      </w:r>
      <w:r>
        <w:t xml:space="preserve">Merging classic French techniques with German flavors, such as apple strudel cheesecake or poppy seed muffins made with local honey.</w:t>
      </w:r>
    </w:p>
    <w:p>
      <w:pPr>
        <w:pStyle w:val="FirstParagraph"/>
      </w:pPr>
      <w:r>
        <w:t xml:space="preserve">This diversification ensures that the 'Baker' brand remains relevant and appealing to a broad spectrum of society, from students in Friedrichshain to corporate executives in Mitte.</w:t>
      </w:r>
    </w:p>
    <w:bookmarkEnd w:id="22"/>
    <w:bookmarkStart w:id="23" w:name="operational-logistics-and-supply-chain"/>
    <w:p>
      <w:pPr>
        <w:pStyle w:val="Heading2"/>
      </w:pPr>
      <w:r>
        <w:t xml:space="preserve">4. Operational Logistics and Supply Chain</w:t>
      </w:r>
    </w:p>
    <w:p>
      <w:pPr>
        <w:pStyle w:val="FirstParagraph"/>
      </w:pPr>
      <w:r>
        <w:t xml:space="preserve">Establishing operations in Germany Berlin required rigorous planning regarding logistics. The cost of labor and rent in this part of Germany Berlin is among the highest in the country. Therefore, efficiency was key to maintaining healthy margins without compromising quality—a core tenet of the 'Baker' mission statement.</w:t>
      </w:r>
      <w:r>
        <w:t xml:space="preserve"> </w:t>
      </w:r>
      <w:r>
        <w:t xml:space="preserve">We established direct partnerships with local farmers who operate within a 100-kilometer radius of our primary store location in Germany Berlin. This not only reduces carbon footprint but also ensures freshness that mass-produced competitors cannot match. Furthermore, we adhered strictly to German hygiene standards (Hygieneverordnung), which are stringent and require extensive documentation. Every 'Baker' staff member underwent specialized training certified by local German authorities, ensuring that our operations in Germany Berlin are legally compliant and culturally respectful of food safety norms.</w:t>
      </w:r>
    </w:p>
    <w:bookmarkEnd w:id="23"/>
    <w:bookmarkStart w:id="24" w:name="marketing-and-community-engagement"/>
    <w:p>
      <w:pPr>
        <w:pStyle w:val="Heading2"/>
      </w:pPr>
      <w:r>
        <w:t xml:space="preserve">5. Marketing and Community Engagement</w:t>
      </w:r>
    </w:p>
    <w:p>
      <w:pPr>
        <w:pStyle w:val="FirstParagraph"/>
      </w:pPr>
      <w:r>
        <w:t xml:space="preserve">In a city as digitally connected as Germany Berlin, digital marketing plays a crucial role. However, the 'Baker' project also emphasizes physical community integration. We launched several initiatives in partnership with local schools and cultural institutions across Germany Berlin to educate the next generation about baking heritage.</w:t>
      </w:r>
      <w:r>
        <w:t xml:space="preserve"> </w:t>
      </w:r>
      <w:r>
        <w:t xml:space="preserve">Social media campaigns focused on behind-the-scenes content showing the craft of being a 'Baker'. This transparency resonated well with consumers who value honesty in branding. Additionally, loyalty programs were introduced that offered discounts during off-peak hours to reduce food waste, aligning with the environmental consciousness prevalent in Germany Berlin’s civic culture.</w:t>
      </w:r>
    </w:p>
    <w:bookmarkEnd w:id="24"/>
    <w:bookmarkStart w:id="25" w:name="financial-performance-and-challenges"/>
    <w:p>
      <w:pPr>
        <w:pStyle w:val="Heading2"/>
      </w:pPr>
      <w:r>
        <w:t xml:space="preserve">6. Financial Performance and Challenges</w:t>
      </w:r>
    </w:p>
    <w:p>
      <w:pPr>
        <w:pStyle w:val="FirstParagraph"/>
      </w:pPr>
      <w:r>
        <w:t xml:space="preserve">Initial financial projections indicated a break-even point within 18 months. Thanks to strong foot traffic in our chosen location within Germany Berlin, we achieved profitability six months ahead of schedule. The 'Baker' brand has successfully captured an estimated 4% market share in the premium artisanal bread sector within our immediate district.</w:t>
      </w:r>
      <w:r>
        <w:t xml:space="preserve"> </w:t>
      </w:r>
      <w:r>
        <w:t xml:space="preserve">Challenges faced included supply chain disruptions due to global economic fluctuations affecting grain prices. However, by locking in long-term contracts with suppliers early on, and by occasionally adjusting menu items based on seasonal availability—a practice traditional 'Baker' cultures embrace—we mitigated most financial risks. Inflationary pressures in Germany Berlin regarding energy costs were also managed through the installation of solar panels on our production facility roof.</w:t>
      </w:r>
    </w:p>
    <w:bookmarkEnd w:id="25"/>
    <w:bookmarkStart w:id="26" w:name="conclusion-and-future-outlook"/>
    <w:p>
      <w:pPr>
        <w:pStyle w:val="Heading2"/>
      </w:pPr>
      <w:r>
        <w:t xml:space="preserve">7. Conclusion and Future Outlook</w:t>
      </w:r>
    </w:p>
    <w:p>
      <w:pPr>
        <w:pStyle w:val="FirstParagraph"/>
      </w:pPr>
      <w:r>
        <w:t xml:space="preserve">The 'Baker' project stands as a testament to the potential of blending traditional craftsmanship with modern business acumen in a complex urban environment like Germany Berlin. By respecting local customs, adhering to strict quality standards, and engaging deeply with the community, we have established a brand that is not just selling bread but promoting a lifestyle cherished by residents of Germany Berlin.</w:t>
      </w:r>
      <w:r>
        <w:t xml:space="preserve"> </w:t>
      </w:r>
      <w:r>
        <w:t xml:space="preserve">Looking forward, plans are in motion to expand the 'Baker' footprint to two additional locations within greater Germany Berlin by next year. These expansions will maintain the same high standards of quality and service that defined our initial success. We remain committed to being more than just a bakery; we aspire to be a cornerstone of community life in Germany Berlin, where every loaf baked tells a story of local heritage and global responsibility. The journey of the 'Baker' in Germany Berlin is just beginning, with promising prospects for sustained growth and impact.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Germany Berlin</dc:title>
  <dc:creator/>
  <dc:language>en</dc:language>
  <cp:keywords/>
  <dcterms:created xsi:type="dcterms:W3CDTF">2026-07-29T17:11:40Z</dcterms:created>
  <dcterms:modified xsi:type="dcterms:W3CDTF">2026-07-29T17:11:40Z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