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Baker</w:t>
      </w:r>
      <w:r>
        <w:t xml:space="preserve"> </w:t>
      </w:r>
      <w:r>
        <w:t xml:space="preserve">Operations</w:t>
      </w:r>
      <w:r>
        <w:t xml:space="preserve"> </w:t>
      </w:r>
      <w:r>
        <w:t xml:space="preserve">in</w:t>
      </w:r>
      <w:r>
        <w:t xml:space="preserve"> </w:t>
      </w:r>
      <w:r>
        <w:t xml:space="preserve">Italy</w:t>
      </w:r>
      <w:r>
        <w:t xml:space="preserve"> </w:t>
      </w:r>
      <w:r>
        <w:t xml:space="preserve">Rome</w:t>
      </w:r>
    </w:p>
    <w:bookmarkStart w:id="31" w:name="Xcf3cefab0839445b85214a999c068caabf98ad9"/>
    <w:p>
      <w:pPr>
        <w:pStyle w:val="Heading1"/>
      </w:pPr>
      <w:r>
        <w:t xml:space="preserve">Project Report: Establishment of a Traditional Baker in Italy Rome</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Stakeholders and Investors</w:t>
      </w:r>
      <w:r>
        <w:br/>
      </w:r>
      <w:r>
        <w:t xml:space="preserve"> Project Management Office</w:t>
      </w:r>
      <w:r>
        <w:br/>
      </w:r>
      <w:r>
        <w:rPr>
          <w:iCs/>
          <w:i/>
        </w:rPr>
        <w:t xml:space="preserve">Note: This document serves as a comprehensive strategic analysis for launching a high-quality bakery operation within the historic and culinary capital of Rome, Italy.</w:t>
      </w:r>
    </w:p>
    <w:bookmarkStart w:id="20" w:name="executive-summary"/>
    <w:p>
      <w:pPr>
        <w:pStyle w:val="Heading2"/>
      </w:pPr>
      <w:r>
        <w:t xml:space="preserve">1. Executive Summary</w:t>
      </w:r>
    </w:p>
    <w:p>
      <w:pPr>
        <w:pStyle w:val="FirstParagraph"/>
      </w:pPr>
      <w:r>
        <w:t xml:space="preserve">This project report outlines the strategic plan for introducing a premium yet accessible Baker in Italy Rome. The primary objective is to establish a business that not only meets but exceeds the rigorous standards expected by local residents and tourists alike. Rome is not merely a city of historical landmarks; it is deeply defined by its gastronomic heritage. Therefore, entering this market requires more than standard commercial acumen; it demands a profound respect for tradition combined with modern operational efficiency.</w:t>
      </w:r>
    </w:p>
    <w:p>
      <w:pPr>
        <w:pStyle w:val="BodyText"/>
      </w:pPr>
      <w:r>
        <w:t xml:space="preserve">The proposed Baker will serve as a cultural hub, offering authentic Italian breads, pastries, and savory items. By situating our operations in Italy Rome, we aim to capture both the daily foot traffic of locals seeking breakfast (*colazione*) and lunch (*pranzo*), as well the high-volume tourism sector that views food consumption as an integral part of their travel experience.</w:t>
      </w:r>
    </w:p>
    <w:bookmarkEnd w:id="20"/>
    <w:bookmarkStart w:id="23" w:name="X787eda0ea6c7b134cf0436f9a470a2d51b38a7e"/>
    <w:p>
      <w:pPr>
        <w:pStyle w:val="Heading2"/>
      </w:pPr>
      <w:r>
        <w:t xml:space="preserve">2. Market Analysis: The Context of Italy Rome</w:t>
      </w:r>
    </w:p>
    <w:p>
      <w:pPr>
        <w:pStyle w:val="FirstParagraph"/>
      </w:pPr>
      <w:r>
        <w:t xml:space="preserve">To succeed, one must understand the unique ecosystem of Baker in Italy Rome. The market is saturated with traditional bakeries (*fornaci* and *pasticcerie*), which presents both a challenge and an opportunity.</w:t>
      </w:r>
    </w:p>
    <w:bookmarkStart w:id="21" w:name="consumer-behavior-in-rome"/>
    <w:p>
      <w:pPr>
        <w:pStyle w:val="Heading3"/>
      </w:pPr>
      <w:r>
        <w:t xml:space="preserve">2.1 Consumer Behavior in Rome</w:t>
      </w:r>
    </w:p>
    <w:p>
      <w:pPr>
        <w:pStyle w:val="FirstParagraph"/>
      </w:pPr>
      <w:r>
        <w:t xml:space="preserve">Romans are notoriously particular about their food. The concept of quality is non-negotiable. A Baker in Italy Rome cannot rely on mass-produced shortcuts; the dough must be fresh, ingredients local, and techniques traditional. The Roman consumer values speed without sacrificing quality during the morning rush but expects a leisurely, high-quality experience during mid-morning coffee breaks.</w:t>
      </w:r>
    </w:p>
    <w:bookmarkEnd w:id="21"/>
    <w:bookmarkStart w:id="22" w:name="competitor-landscape"/>
    <w:p>
      <w:pPr>
        <w:pStyle w:val="Heading3"/>
      </w:pPr>
      <w:r>
        <w:t xml:space="preserve">2.2 Competitor Landscape</w:t>
      </w:r>
    </w:p>
    <w:p>
      <w:pPr>
        <w:pStyle w:val="FirstParagraph"/>
      </w:pPr>
      <w:r>
        <w:t xml:space="preserve">The competition in Italy Rome is fierce. Established family-run businesses have dominated neighborhoods for generations. However, there is a gap in the market for a Baker that bridges the gap between hyper-traditional methods and modern hygiene/sustainability standards. Furthermore, many existing competitors lack digital integration or consistent branding, which this project aims to leverage.</w:t>
      </w:r>
    </w:p>
    <w:bookmarkEnd w:id="22"/>
    <w:bookmarkEnd w:id="23"/>
    <w:bookmarkStart w:id="24" w:name="product-strategy-the-core-of-the-baker"/>
    <w:p>
      <w:pPr>
        <w:pStyle w:val="Heading2"/>
      </w:pPr>
      <w:r>
        <w:t xml:space="preserve">3. Product Strategy: The Core of the Baker</w:t>
      </w:r>
    </w:p>
    <w:p>
      <w:pPr>
        <w:pStyle w:val="FirstParagraph"/>
      </w:pPr>
      <w:r>
        <w:t xml:space="preserve">The heart of this project is the product itself. The Baker must deliver items that are synonymous with Roman identity while introducing slight innovations to attract younger demographics and tourists.</w:t>
      </w:r>
    </w:p>
    <w:p>
      <w:pPr>
        <w:numPr>
          <w:ilvl w:val="0"/>
          <w:numId w:val="1001"/>
        </w:numPr>
        <w:pStyle w:val="Compact"/>
      </w:pPr>
      <w:r>
        <w:rPr>
          <w:bCs/>
          <w:b/>
        </w:rPr>
        <w:t xml:space="preserve">Bread Varieties:</w:t>
      </w:r>
      <w:r>
        <w:t xml:space="preserve"> </w:t>
      </w:r>
      <w:r>
        <w:t xml:space="preserve">We will focus on the classic *Ciabatta*, *Pane di Altamura*, and specifically the Roman staple, *Pizza al Taglio* (pizza by the slice). The sourdough starter must be cultivated locally to reflect the terroir of Italy Rome.</w:t>
      </w:r>
    </w:p>
    <w:p>
      <w:pPr>
        <w:numPr>
          <w:ilvl w:val="0"/>
          <w:numId w:val="1001"/>
        </w:numPr>
        <w:pStyle w:val="Compact"/>
      </w:pPr>
      <w:r>
        <w:rPr>
          <w:bCs/>
          <w:b/>
        </w:rPr>
        <w:t xml:space="preserve">Sweet Pastries:</w:t>
      </w:r>
      <w:r>
        <w:t xml:space="preserve"> </w:t>
      </w:r>
      <w:r>
        <w:t xml:space="preserve">Essential items include *Cornetti* (both plain and filled with cream, jam, or chocolate), *Maritozzi*, and seasonal fruit tarts. The execution of these items must adhere strictly to traditional recipes found in Italy Rome.</w:t>
      </w:r>
    </w:p>
    <w:p>
      <w:pPr>
        <w:numPr>
          <w:ilvl w:val="0"/>
          <w:numId w:val="1001"/>
        </w:numPr>
        <w:pStyle w:val="Compact"/>
      </w:pPr>
      <w:r>
        <w:rPr>
          <w:bCs/>
          <w:b/>
        </w:rPr>
        <w:t xml:space="preserve">Savory Options:</w:t>
      </w:r>
      <w:r>
        <w:t xml:space="preserve"> </w:t>
      </w:r>
      <w:r>
        <w:t xml:space="preserve">To capture the lunch market, the Baker will offer savory focaccias and stuffed breads (*piadine* style, though adapted to Roman wheat varieties).</w:t>
      </w:r>
    </w:p>
    <w:bookmarkEnd w:id="24"/>
    <w:bookmarkStart w:id="28" w:name="operational-plan"/>
    <w:p>
      <w:pPr>
        <w:pStyle w:val="Heading2"/>
      </w:pPr>
      <w:r>
        <w:t xml:space="preserve">4. Operational Plan</w:t>
      </w:r>
    </w:p>
    <w:p>
      <w:pPr>
        <w:pStyle w:val="FirstParagraph"/>
      </w:pPr>
      <w:r>
        <w:t xml:space="preserve">The operational structure of the Baker is designed to ensure maximum freshness and minimal waste, a critical factor in the economic viability of any food business in Italy Rome.</w:t>
      </w:r>
    </w:p>
    <w:bookmarkStart w:id="25" w:name="location-strategy"/>
    <w:p>
      <w:pPr>
        <w:pStyle w:val="Heading3"/>
      </w:pPr>
      <w:r>
        <w:t xml:space="preserve">4.1 Location Strategy</w:t>
      </w:r>
    </w:p>
    <w:p>
      <w:pPr>
        <w:pStyle w:val="FirstParagraph"/>
      </w:pPr>
      <w:r>
        <w:t xml:space="preserve">We have identified three potential zones in Italy Rome for initial pilot locations: Trastevere (high tourist traffic), Prati (residential and professional crowd), and Testaccio (foodie-centric neighborhood). A detailed feasibility study will be conducted to select the optimal site that balances rent costs with footfall visibility.</w:t>
      </w:r>
    </w:p>
    <w:bookmarkEnd w:id="25"/>
    <w:bookmarkStart w:id="26" w:name="supply-chain"/>
    <w:p>
      <w:pPr>
        <w:pStyle w:val="Heading3"/>
      </w:pPr>
      <w:r>
        <w:t xml:space="preserve">4.2 Supply Chain</w:t>
      </w:r>
    </w:p>
    <w:p>
      <w:pPr>
        <w:pStyle w:val="FirstParagraph"/>
      </w:pPr>
      <w:r>
        <w:t xml:space="preserve">Sourcing is paramount. We will partner with local mills in Umbria and Lazio to ensure flour quality. Establishing relationships with local farmers for dairy and fruit products will reinforce the "Made in Italy" narrative, which is crucial for marketing within Italy Rome.</w:t>
      </w:r>
    </w:p>
    <w:bookmarkEnd w:id="26"/>
    <w:bookmarkStart w:id="27" w:name="staffing"/>
    <w:p>
      <w:pPr>
        <w:pStyle w:val="Heading3"/>
      </w:pPr>
      <w:r>
        <w:t xml:space="preserve">4.3 Staffing</w:t>
      </w:r>
    </w:p>
    <w:p>
      <w:pPr>
        <w:pStyle w:val="FirstParagraph"/>
      </w:pPr>
      <w:r>
        <w:t xml:space="preserve">Hiring staff who understand the rhythm of a Baker in Italy Rome is essential. We seek experienced *fornai* (bakers) who can handle long fermentation processes and skilled front-of-house staff capable of engaging with both Italian-speaking locals and international tourists.</w:t>
      </w:r>
    </w:p>
    <w:bookmarkEnd w:id="27"/>
    <w:bookmarkEnd w:id="28"/>
    <w:bookmarkStart w:id="29" w:name="marketing-and-branding"/>
    <w:p>
      <w:pPr>
        <w:pStyle w:val="Heading2"/>
      </w:pPr>
      <w:r>
        <w:t xml:space="preserve">5. Marketing and Branding</w:t>
      </w:r>
    </w:p>
    <w:p>
      <w:pPr>
        <w:pStyle w:val="FirstParagraph"/>
      </w:pPr>
      <w:r>
        <w:t xml:space="preserve">The branding of the Baker will emphasize authenticity, heritage, and warmth. The visual identity will draw inspiration from Roman architecture—warm terracottas, golds reminiscent of sunsets over the Colosseum, and clean whites representing flour.</w:t>
      </w:r>
    </w:p>
    <w:p>
      <w:pPr>
        <w:pStyle w:val="BodyText"/>
      </w:pPr>
      <w:r>
        <w:t xml:space="preserve">Digital marketing will play a supportive role. While Italians use social media extensively for food discovery (*Instagrammability* is key), the primary driver will be word-of-mouth and reputation within the local community of Italy Rome. We plan to launch with a "Community Opening Week" offering tastings to neighborhood residents to build immediate loyalty.</w:t>
      </w:r>
    </w:p>
    <w:bookmarkEnd w:id="29"/>
    <w:bookmarkStart w:id="30" w:name="financial-projections"/>
    <w:p>
      <w:pPr>
        <w:pStyle w:val="Heading2"/>
      </w:pPr>
      <w:r>
        <w:t xml:space="preserve">6. Financial Projections</w:t>
      </w:r>
    </w:p>
    <w:p>
      <w:pPr>
        <w:pStyle w:val="FirstParagraph"/>
      </w:pPr>
      <w:r>
        <w:t xml:space="preserve">The initial investment includes lease deposits, renovation compliant with Italian health and safety regulations (*ASL*), equipment procurement (deck ovens, proofers), and licensing. Revenue streams will be diversified across retail sales, wholesale to local cafes, and potentially online pre-orders for gift baskets.</w:t>
      </w:r>
    </w:p>
    <w:p>
      <w:pPr>
        <w:pStyle w:val="BodyText"/>
      </w:pPr>
      <w:r>
        <w:t xml:space="preserve">Cost Category</w:t>
      </w:r>
    </w:p>
    <w:p>
      <w:pPr>
        <w:pStyle w:val="BodyText"/>
      </w:pPr>
      <w:r>
        <w:t xml:space="preserve">Description</w:t>
      </w:r>
    </w:p>
    <w:p>
      <w:pPr>
        <w:pStyle w:val="BodyText"/>
      </w:pPr>
      <w:r>
        <w:t xml:space="preserve">Coverage&amp;</w:t>
      </w:r>
    </w:p>
    <w:p>
      <w:pPr>
        <w:pStyle w:val="BodyText"/>
      </w:pPr>
      <w:r>
        <w:t xml:space="preserve">Rental, Renovation, Equipment</w:t>
      </w:r>
    </w:p>
    <w:p>
      <w:pPr>
        <w:pStyle w:val="BodyText"/>
      </w:pPr>
      <w:r>
        <w:t xml:space="preserve">6 Months Pre-Op</w:t>
      </w:r>
    </w:p>
    <w:p>
      <w:pPr>
        <w:pStyle w:val="BodyText"/>
      </w:pPr>
      <w:r>
        <w:rPr>
          <w:bCs/>
          <w:b/>
        </w:rPr>
        <w:t xml:space="preserve">Labor Costs</w:t>
      </w:r>
    </w:p>
    <w:p>
      <w:pPr>
        <w:pStyle w:val="BodyText"/>
      </w:pPr>
      <w:r>
        <w:t xml:space="preserve">Salaried Bakers and Retail Staff&amp;</w:t>
      </w:r>
    </w:p>
    <w:p>
      <w:pPr>
        <w:pStyle w:val="BodyText"/>
      </w:pPr>
      <w:r>
        <w:t xml:space="preserve">Ongoing Monthly</w:t>
      </w:r>
    </w:p>
    <w:p>
      <w:pPr>
        <w:pStyle w:val="BodyText"/>
      </w:pPr>
      <w:r>
        <w:rPr>
          <w:bCs/>
          <w:b/>
        </w:rPr>
        <w:t xml:space="preserve">COGS</w:t>
      </w:r>
      <w:r>
        <w:t xml:space="preserve">&amp;</w:t>
      </w:r>
    </w:p>
    <w:p>
      <w:pPr>
        <w:pStyle w:val="BodyText"/>
      </w:pPr>
      <w:r>
        <w:t xml:space="preserve">Flour, Yeast, Dairy, Packaging</w:t>
      </w:r>
    </w:p>
    <w:p>
      <w:pPr>
        <w:pStyle w:val="BodyText"/>
      </w:pPr>
      <w:r>
        <w:t xml:space="preserve">7. Risk Management&amp;</w:t>
      </w:r>
    </w:p>
    <w:p>
      <w:pPr>
        <w:pStyle w:val="BodyText"/>
      </w:pPr>
      <w:r>
        <w:t xml:space="preserve">Variability in harvest yields in Italy Rome region</w:t>
      </w:r>
    </w:p>
    <w:p>
      <w:pPr>
        <w:pStyle w:val="BodyText"/>
      </w:pPr>
      <w:r>
        <w:rPr>
          <w:bCs/>
          <w:b/>
        </w:rPr>
        <w:t xml:space="preserve">Regulatory</w:t>
      </w:r>
      <w:r>
        <w:t xml:space="preserve">&amp;</w:t>
      </w:r>
    </w:p>
    <w:p>
      <w:pPr>
        <w:pStyle w:val="BodyText"/>
      </w:pPr>
      <w:r>
        <w:t xml:space="preserve">Navigating complex Italian bureaucracy for food safety</w:t>
      </w:r>
    </w:p>
    <w:p>
      <w:pPr>
        <w:pStyle w:val="BodyText"/>
      </w:pPr>
      <w:r>
        <w:rPr>
          <w:bCs/>
          <w:b/>
        </w:rPr>
        <w:t xml:space="preserve">Seasonality</w:t>
      </w:r>
      <w:r>
        <w:t xml:space="preserve">&amp;</w:t>
      </w:r>
    </w:p>
    <w:p>
      <w:pPr>
        <w:pStyle w:val="BodyText"/>
      </w:pPr>
      <w:r>
        <w:t xml:space="preserve">Demand drops during winter months in Italy Rome</w:t>
      </w:r>
    </w:p>
    <w:p>
      <w:pPr>
        <w:pStyle w:val="BodyText"/>
      </w:pPr>
      <w:r>
        <w:t xml:space="preserve">8. Conclusion&amp;</w:t>
      </w:r>
    </w:p>
    <w:p>
      <w:pPr>
        <w:pStyle w:val="BodyText"/>
      </w:pPr>
      <w:r>
        <w:t xml:space="preserve">Waste reduction and eco-friendly packaging</w:t>
      </w:r>
    </w:p>
    <w:p>
      <w:pPr>
        <w:pStyle w:val="BodyText"/>
      </w:pPr>
      <w:r>
        <w:t xml:space="preserve">In conclusion, the establishment of a Baker in Italy Rome is a venture with significant potential for success, provided it respects the deep-rooted culinary culture of the region. By positioning itself as a guardian of tradition while embracing modern operational standards, this project can carve out a sustainable niche. The key to winning over the residents and visitors alike lies in consistency, quality, and an unwavering commitment to the art of baking that defines Rome.</w:t>
      </w:r>
    </w:p>
    <w:p>
      <w:pPr>
        <w:pStyle w:val="BodyText"/>
      </w:pPr>
      <w:r>
        <w:t xml:space="preserve">This Project Report serves as the foundational document for moving forward with site selection and detailed financial modeling. We recommend immediate engagement with local legal counsel in Italy Rome to navigate licensing requirements specific to food service establishments.</w:t>
      </w:r>
    </w:p>
    <w:p>
      <w:pPr>
        <w:pStyle w:val="BodyText"/>
      </w:pPr>
      <w:r>
        <w:rPr>
          <w:bCs/>
          <w:b/>
        </w:rPr>
        <w:t xml:space="preserve">End of Report</w:t>
      </w:r>
      <w:r>
        <w:br/>
      </w:r>
      <w:r>
        <w:t xml:space="preserve">Prepared by the Project Development Team</w:t>
      </w:r>
      <w:r>
        <w:br/>
      </w:r>
      <w:r>
        <w:t xml:space="preserve">All rights reserved regarding Baker operations in Italy Rome&lt;/html&gt;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Baker Operations in Italy Rome</dc:title>
  <dc:creator/>
  <dc:language>en</dc:language>
  <cp:keywords/>
  <dcterms:created xsi:type="dcterms:W3CDTF">2026-07-29T08:32:47Z</dcterms:created>
  <dcterms:modified xsi:type="dcterms:W3CDTF">2026-07-29T08:32:47Z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