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Kazakhstan</w:t>
      </w:r>
      <w:r>
        <w:t xml:space="preserve"> </w:t>
      </w:r>
      <w:r>
        <w:t xml:space="preserve">Almaty</w:t>
      </w:r>
    </w:p>
    <w:bookmarkStart w:id="34" w:name="X4d52c2f2b9267d139cbd81bd75a2f81d63e1fe9"/>
    <w:p>
      <w:pPr>
        <w:pStyle w:val="Heading1"/>
      </w:pPr>
      <w:r>
        <w:t xml:space="preserve">Project Report: The "Golden Wheat" Baker Initiative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p>
    <w:p>
      <w:pPr>
        <w:pStyle w:val="BodyText"/>
      </w:pPr>
      <w:r>
        <w:t xml:space="preserve">From: Project Management Office</w:t>
      </w:r>
      <w:r>
        <w:br/>
      </w:r>
    </w:p>
    <w:p>
      <w:pPr>
        <w:pStyle w:val="BodyText"/>
      </w:pPr>
      <w:r>
        <w:br/>
      </w:r>
    </w:p>
    <w:bookmarkStart w:id="20" w:name="executive-summary"/>
    <w:p>
      <w:pPr>
        <w:pStyle w:val="Heading2"/>
      </w:pPr>
      <w:r>
        <w:t xml:space="preserve">1. Executive Summary</w:t>
      </w:r>
    </w:p>
    <w:p>
      <w:pPr>
        <w:pStyle w:val="FirstParagraph"/>
      </w:pPr>
      <w:r>
        <w:t xml:space="preserve">This report details the strategic planning, operational framework, and market analysis for the establishment of a state-of-the-art production facility for a specialized</w:t>
      </w:r>
      <w:r>
        <w:t xml:space="preserve"> </w:t>
      </w:r>
      <w:r>
        <w:rPr>
          <w:bCs/>
          <w:b/>
        </w:rPr>
        <w:t xml:space="preserve">Baker</w:t>
      </w:r>
      <w:r>
        <w:t xml:space="preserve"> </w:t>
      </w:r>
      <w:r>
        <w:t xml:space="preserve">brand in Kazakhstan Almaty. The primary objective is to capitalize on the growing demand for high-quality, artisanal bread products within one of Central Asia's most dynamic economic hubs. By leveraging local agricultural resources and adhering to international food safety standards, this project aims to position the new facility as a leader in the Kazakhstani bakery sector. The integration of modern baking technology with traditional recipes ensures that the</w:t>
      </w:r>
      <w:r>
        <w:t xml:space="preserve"> </w:t>
      </w:r>
      <w:r>
        <w:rPr>
          <w:bCs/>
          <w:b/>
        </w:rPr>
        <w:t xml:space="preserve">Baker</w:t>
      </w:r>
      <w:r>
        <w:t xml:space="preserve"> </w:t>
      </w:r>
      <w:r>
        <w:t xml:space="preserve">brand resonates with both local consumers and expatriate communities in Kazakhstan Almaty.</w:t>
      </w:r>
    </w:p>
    <w:bookmarkEnd w:id="20"/>
    <w:bookmarkStart w:id="21" w:name="project-background-and-objectives"/>
    <w:p>
      <w:pPr>
        <w:pStyle w:val="Heading2"/>
      </w:pPr>
      <w:r>
        <w:t xml:space="preserve">2. Project Background and Objectives</w:t>
      </w:r>
    </w:p>
    <w:p>
      <w:pPr>
        <w:pStyle w:val="FirstParagraph"/>
      </w:pPr>
      <w:r>
        <w:t xml:space="preserve">The food industry in Kazakhstan has experienced significant growth over the past decade, driven by increasing urbanization and a rising middle class. The city of Kazakhstan Almaty serves as the commercial capital and cultural heart of the nation, offering a unique market landscape characterized by diverse dietary preferences. While traditional Kazakh breads remain popular, there is an emerging trend toward European-style baked goods, including sourdoughs, baguettes, and whole-grain varieties.</w:t>
      </w:r>
    </w:p>
    <w:p>
      <w:pPr>
        <w:pStyle w:val="BodyText"/>
      </w:pPr>
      <w:r>
        <w:t xml:space="preserve">The core objectives of this project are threefold:</w:t>
      </w:r>
    </w:p>
    <w:p>
      <w:pPr>
        <w:numPr>
          <w:ilvl w:val="0"/>
          <w:numId w:val="1001"/>
        </w:numPr>
        <w:pStyle w:val="Compact"/>
      </w:pPr>
      <w:r>
        <w:rPr>
          <w:bCs/>
          <w:b/>
        </w:rPr>
        <w:t xml:space="preserve">Market Penetration:</w:t>
      </w:r>
      <w:r>
        <w:t xml:space="preserve">To capture 5% of the premium bakery market in Kazakhstan Almaty within the first two years of operation.</w:t>
      </w:r>
    </w:p>
    <w:p>
      <w:pPr>
        <w:numPr>
          <w:ilvl w:val="0"/>
          <w:numId w:val="1001"/>
        </w:numPr>
        <w:pStyle w:val="Compact"/>
      </w:pPr>
      <w:r>
        <w:rPr>
          <w:bCs/>
          <w:b/>
        </w:rPr>
        <w:t xml:space="preserve">Operational Excellence:</w:t>
      </w:r>
      <w:r>
        <w:t xml:space="preserve">To establish a fully automated yet quality-controlled production line for the Baker brand, ensuring consistency and efficiency.</w:t>
      </w:r>
    </w:p>
    <w:p>
      <w:pPr>
        <w:numPr>
          <w:ilvl w:val="0"/>
          <w:numId w:val="1001"/>
        </w:numPr>
        <w:pStyle w:val="Compact"/>
      </w:pPr>
      <w:r>
        <w:rPr>
          <w:bCs/>
          <w:b/>
        </w:rPr>
        <w:t xml:space="preserve">Sustainability:</w:t>
      </w:r>
      <w:r>
        <w:t xml:space="preserve">To implement eco-friendly packaging solutions and reduce waste by utilizing locally sourced grains from the Almaty region.</w:t>
      </w:r>
    </w:p>
    <w:bookmarkEnd w:id="21"/>
    <w:bookmarkStart w:id="24" w:name="X416c41c77c448cb432ba3a136ab9597c8c85038"/>
    <w:p>
      <w:pPr>
        <w:pStyle w:val="Heading2"/>
      </w:pPr>
      <w:r>
        <w:t xml:space="preserve">3. Market Analysis: The Kazakhstan Almaty Landscape</w:t>
      </w:r>
    </w:p>
    <w:p>
      <w:pPr>
        <w:pStyle w:val="FirstParagraph"/>
      </w:pPr>
      <w:r>
        <w:t xml:space="preserve">Kazakhstan Almaty is not only the largest city in Kazakhstan but also a gateway to Central Asia. Its demographic composition includes a significant population of young professionals, students, and international business travelers who are increasingly health-conscious and interested in gourmet food experiences. This demographic shift presents a fertile ground for the introduction of artisanal bread products.</w:t>
      </w:r>
    </w:p>
    <w:bookmarkStart w:id="22" w:name="consumer-behavior"/>
    <w:p>
      <w:pPr>
        <w:pStyle w:val="Heading3"/>
      </w:pPr>
      <w:r>
        <w:t xml:space="preserve">3.1 Consumer Behavior</w:t>
      </w:r>
    </w:p>
    <w:p>
      <w:pPr>
        <w:pStyle w:val="FirstParagraph"/>
      </w:pPr>
      <w:r>
        <w:t xml:space="preserve">Data indicates that consumers in Kazakhstan Almaty are willing to pay a premium for fresh, high-quality ingredients. There is a strong preference for transparency in sourcing and production processes. The Baker initiative will address this by highlighting the provenance of its flour and other key ingredients, many of which can be sourced directly from farmers in the Almaty region.</w:t>
      </w:r>
    </w:p>
    <w:bookmarkEnd w:id="22"/>
    <w:bookmarkStart w:id="23" w:name="competitive-landscape"/>
    <w:p>
      <w:pPr>
        <w:pStyle w:val="Heading3"/>
      </w:pPr>
      <w:r>
        <w:t xml:space="preserve">3.2 Competitive Landscape</w:t>
      </w:r>
    </w:p>
    <w:p>
      <w:pPr>
        <w:pStyle w:val="FirstParagraph"/>
      </w:pPr>
      <w:r>
        <w:t xml:space="preserve">The current market in Kazakhstan Almaty is dominated by large industrial bakeries offering mass-produced bread at low prices. However, there is a notable gap in the mid-to-premium segment. Few competitors offer the authentic taste and texture associated with traditional European baking methods combined with modern hygiene standards. This project aims to fill that void, positioning the Baker brand as a premium yet accessible option.</w:t>
      </w:r>
    </w:p>
    <w:bookmarkEnd w:id="23"/>
    <w:bookmarkEnd w:id="24"/>
    <w:bookmarkStart w:id="28" w:name="operational-strategy"/>
    <w:p>
      <w:pPr>
        <w:pStyle w:val="Heading2"/>
      </w:pPr>
      <w:r>
        <w:t xml:space="preserve">4. Operational Strategy</w:t>
      </w:r>
    </w:p>
    <w:p>
      <w:pPr>
        <w:pStyle w:val="FirstParagraph"/>
      </w:pPr>
      <w:r>
        <w:t xml:space="preserve">The operational framework for the Baker facility in Kazakhstan Almaty is designed to ensure scalability, efficiency, and product quality.</w:t>
      </w:r>
    </w:p>
    <w:bookmarkStart w:id="25" w:name="facility-location-and-infrastructure"/>
    <w:p>
      <w:pPr>
        <w:pStyle w:val="Heading3"/>
      </w:pPr>
      <w:r>
        <w:t xml:space="preserve">4.1 Facility Location and Infrastructure</w:t>
      </w:r>
    </w:p>
    <w:p>
      <w:pPr>
        <w:pStyle w:val="FirstParagraph"/>
      </w:pPr>
      <w:r>
        <w:t xml:space="preserve">The selected location for the production plant is situated on the outskirts of Kazakhstan Almaty, providing easy access to major transportation arteries while minimizing logistical bottlenecks. The facility will be equipped with climate-controlled storage units to preserve the freshness of raw materials, crucial given the continental climate of Kazakhstan Almaty which experiences cold winters and hot summers.</w:t>
      </w:r>
    </w:p>
    <w:bookmarkEnd w:id="25"/>
    <w:bookmarkStart w:id="26" w:name="production-technology"/>
    <w:p>
      <w:pPr>
        <w:pStyle w:val="Heading3"/>
      </w:pPr>
      <w:r>
        <w:t xml:space="preserve">4.2 Production Technology</w:t>
      </w:r>
    </w:p>
    <w:p>
      <w:pPr>
        <w:pStyle w:val="FirstParagraph"/>
      </w:pPr>
      <w:r>
        <w:t xml:space="preserve">The Baker brand will utilize modular baking ovens and automated dough mixers that allow for rapid changeovers between different product lines. This flexibility is essential to cater to the diverse tastes of consumers in Kazakhstan Almaty, ranging from traditional flatbreads to French baguettes and Italian ciabatta.</w:t>
      </w:r>
    </w:p>
    <w:bookmarkEnd w:id="26"/>
    <w:bookmarkStart w:id="27" w:name="supply-chain-management"/>
    <w:p>
      <w:pPr>
        <w:pStyle w:val="Heading3"/>
      </w:pPr>
      <w:r>
        <w:t xml:space="preserve">4.3 Supply Chain Management</w:t>
      </w:r>
    </w:p>
    <w:p>
      <w:pPr>
        <w:pStyle w:val="FirstParagraph"/>
      </w:pPr>
      <w:r>
        <w:t xml:space="preserve">A robust supply chain strategy has been developed in partnership with local agricultural cooperatives. By sourcing wheat, rye, and other grains locally, the project reduces transportation costs and supports the regional economy. Additionally, partnerships with dairy suppliers in Kazakhstan Almaty will ensure a steady supply of butter and milk for enriched dough recipes.</w:t>
      </w:r>
    </w:p>
    <w:bookmarkEnd w:id="27"/>
    <w:bookmarkEnd w:id="28"/>
    <w:bookmarkStart w:id="30" w:name="marketing-and-distribution"/>
    <w:p>
      <w:pPr>
        <w:pStyle w:val="Heading2"/>
      </w:pPr>
      <w:r>
        <w:t xml:space="preserve">5. Marketing and Distribution</w:t>
      </w:r>
    </w:p>
    <w:p>
      <w:pPr>
        <w:pStyle w:val="FirstParagraph"/>
      </w:pPr>
      <w:r>
        <w:t xml:space="preserve">The marketing strategy for the Baker brand focuses on building brand awareness through digital channels and strategic partnerships. Given the high social media penetration in Kazakhstan Almaty, targeted advertising campaigns will highlight the craftsmanship behind each loaf of bread produced.</w:t>
      </w:r>
    </w:p>
    <w:bookmarkStart w:id="29" w:name="distribution-channels"/>
    <w:p>
      <w:pPr>
        <w:pStyle w:val="Heading3"/>
      </w:pPr>
      <w:r>
        <w:t xml:space="preserve">5.1 Distribution Channels</w:t>
      </w:r>
    </w:p>
    <w:p>
      <w:pPr>
        <w:pStyle w:val="FirstParagraph"/>
      </w:pPr>
      <w:r>
        <w:t xml:space="preserve">Distribution will be handled through a hybrid model. Direct-to-consumer sales will occur via an online ordering platform with same-day delivery within Kazakhstan Almaty. Simultaneously, wholesale agreements will be established with high-end grocery stores, cafes, and restaurants in central districts of Kazakhstan Almaty to ensure broad market visibility.</w:t>
      </w:r>
    </w:p>
    <w:bookmarkEnd w:id="29"/>
    <w:bookmarkEnd w:id="30"/>
    <w:bookmarkStart w:id="31" w:name="financial-projections"/>
    <w:p>
      <w:pPr>
        <w:pStyle w:val="Heading2"/>
      </w:pPr>
      <w:r>
        <w:t xml:space="preserve">6. Financial Projections</w:t>
      </w:r>
    </w:p>
    <w:p>
      <w:pPr>
        <w:pStyle w:val="FirstParagraph"/>
      </w:pPr>
      <w:r>
        <w:t xml:space="preserve">The initial investment for the Baker project is estimated at $1.5 million USD, covering land acquisition (lease), facility construction, equipment procurement, and working capital. Revenue projections indicate a break-even point within 18 months of full operation.</w:t>
      </w:r>
    </w:p>
    <w:p>
      <w:pPr>
        <w:pStyle w:val="BodyText"/>
      </w:pPr>
      <w:r>
        <w:t xml:space="preserve">Metric</w:t>
      </w:r>
    </w:p>
    <w:p>
      <w:pPr>
        <w:pStyle w:val="BodyText"/>
      </w:pPr>
      <w:r>
        <w:t xml:space="preserve">Year 1</w:t>
      </w:r>
    </w:p>
    <w:p>
      <w:pPr>
        <w:pStyle w:val="BodyText"/>
      </w:pPr>
      <w:r>
        <w:t xml:space="preserve">Year 2</w:t>
      </w:r>
    </w:p>
    <w:p>
      <w:pPr>
        <w:pStyle w:val="BodyText"/>
      </w:pPr>
      <w:r>
        <w:br/>
      </w:r>
      <w:r>
        <w:t xml:space="preserve">The table above outlines the expected financial performance based on conservative estimates for market adoption rates in Kazakhstan Almaty. The Baker brand is projected to see a steady increase in customer loyalty, contributing to higher profit margins as operational efficiencies improve.</w:t>
      </w:r>
    </w:p>
    <w:p>
      <w:pPr>
        <w:pStyle w:val="BodyText"/>
      </w:pPr>
      <w:r>
        <w:t xml:space="preserve">Total Revenue (USD)</w:t>
      </w:r>
    </w:p>
    <w:p>
      <w:pPr>
        <w:pStyle w:val="BodyText"/>
      </w:pPr>
      <w:r>
        <w:t xml:space="preserve">$400,000</w:t>
      </w:r>
    </w:p>
    <w:p>
      <w:pPr>
        <w:pStyle w:val="BodyText"/>
      </w:pPr>
      <w:r>
        <w:br/>
      </w:r>
      <w:r>
        <w:t xml:space="preserve">The table above outlines the expected financial performance based on conservative estimates for market adoption rates in Kazakhstan Almaty. The Baker brand is projected to see a steady increase in customer loyalty, contributing to higher profit margins as operational efficiencies improve.</w:t>
      </w:r>
    </w:p>
    <w:bookmarkEnd w:id="31"/>
    <w:bookmarkStart w:id="32" w:name="risk-management"/>
    <w:p>
      <w:pPr>
        <w:pStyle w:val="Heading2"/>
      </w:pPr>
      <w:r>
        <w:t xml:space="preserve">7. Risk Management</w:t>
      </w:r>
    </w:p>
    <w:p>
      <w:pPr>
        <w:pStyle w:val="FirstParagraph"/>
      </w:pPr>
      <w:r>
        <w:t xml:space="preserve">Risk assessment has identified several potential challenges, including supply chain disruptions due to geopolitical factors and fluctuations in grain prices. To mitigate these risks, the project includes diversified sourcing strategies and forward contracts for key raw materials. Furthermore, compliance with local regulations in Kazakhstan Almaty regarding food safety and labor laws will be strictly enforced to avoid legal liabilities.</w:t>
      </w:r>
    </w:p>
    <w:bookmarkEnd w:id="32"/>
    <w:bookmarkStart w:id="33" w:name="conclusion"/>
    <w:p>
      <w:pPr>
        <w:pStyle w:val="Heading2"/>
      </w:pPr>
      <w:r>
        <w:t xml:space="preserve">8. Conclusion</w:t>
      </w:r>
    </w:p>
    <w:p>
      <w:pPr>
        <w:pStyle w:val="FirstParagraph"/>
      </w:pPr>
      <w:r>
        <w:t xml:space="preserve">The establishment of a Baker production facility in Kazakhstan Almaty represents a significant opportunity for growth and innovation within the Central Asian market. By combining high-quality baking traditions with modern operational practices, the project is well-positioned to meet the evolving needs of consumers in Kazakhstan Almaty. With strong local partnerships, a clear marketing strategy, and robust financial planning, this initiative promises to deliver sustainable value to stakeholders while enriching the culinary landscape of Kazakhstan Almaty.</w:t>
      </w:r>
    </w:p>
    <w:p>
      <w:pPr>
        <w:pStyle w:val="BodyText"/>
      </w:pPr>
      <w:r>
        <w:t xml:space="preserve">We recommend proceeding with the next phase of detailed engineering design and regulatory approvals. The success of this project will not only enhance the portfolio of the Baker brand but also contribute positively to the economic development and food security initiatives within Kazakhstan Almaty.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Kazakhstan Almaty</dc:title>
  <dc:creator/>
  <dc:language>en</dc:language>
  <cp:keywords/>
  <dcterms:created xsi:type="dcterms:W3CDTF">2026-07-29T03:49:58Z</dcterms:created>
  <dcterms:modified xsi:type="dcterms:W3CDTF">2026-07-29T03:49:58Z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