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Project</w:t>
      </w:r>
      <w:r>
        <w:t xml:space="preserve"> </w:t>
      </w:r>
      <w:r>
        <w:t xml:space="preserve">Report:</w:t>
      </w:r>
      <w:r>
        <w:t xml:space="preserve"> </w:t>
      </w:r>
      <w:r>
        <w:t xml:space="preserve">Kampala,</w:t>
      </w:r>
      <w:r>
        <w:t xml:space="preserve"> </w:t>
      </w:r>
      <w:r>
        <w:t xml:space="preserve">Uganda</w:t>
      </w:r>
    </w:p>
    <w:bookmarkStart w:id="31" w:name="X3b814540a2f4e32f35af158b16374314a1b7e4d"/>
    <w:p>
      <w:pPr>
        <w:pStyle w:val="Heading1"/>
      </w:pPr>
      <w:r>
        <w:t xml:space="preserve">Strategic Project Report: Implementation of a Commercial Baker Facility in Kampala, Uganda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From:&gt; Project Management Office</w:t>
      </w:r>
      <w:r>
        <w:br/>
      </w:r>
      <w:r>
        <w:br/>
      </w:r>
      <w:r>
        <w:rPr>
          <w:bCs/>
          <w:b/>
        </w:rPr>
        <w:t xml:space="preserve">The primary objective of this document is to outline the strategic framework for establishing a high-volume commercial</w:t>
      </w:r>
      <w:r>
        <w:rPr>
          <w:bCs/>
          <w:b/>
        </w:rPr>
        <w:t xml:space="preserve"> </w:t>
      </w:r>
      <w:r>
        <w:rPr>
          <w:bCs/>
          <w:b/>
          <w:bCs/>
          <w:b/>
        </w:rPr>
        <w:t xml:space="preserve">Baker</w:t>
      </w:r>
    </w:p>
    <w:bookmarkStart w:id="20" w:name="executive-summary"/>
    <w:p>
      <w:pPr>
        <w:pStyle w:val="Heading2"/>
      </w:pPr>
      <w:r>
        <w:t xml:space="preserve">1. Executive Summary</w:t>
      </w:r>
    </w:p>
    <w:p>
      <w:pPr>
        <w:pStyle w:val="FirstParagraph"/>
      </w:pPr>
      <w:r>
        <w:t xml:space="preserve">The culinary landscape in Uganda Kampala is undergoing a significant transformation driven by rapid urbanization, a growing middle class, and increasing consumer demand for convenient, high-quality food products. This project proposes the establishment of a state-of-the-art commercial bakery, referred to herein as "The Baker," designed to cater to both retail consumers and wholesale partners. The initiative aims to leverage local agricultural resources while introducing modern baking techniques that meet international quality standards.</w:t>
      </w:r>
    </w:p>
    <w:p>
      <w:pPr>
        <w:pStyle w:val="BodyText"/>
      </w:pPr>
      <w:r>
        <w:t xml:space="preserve">The core mission is not merely to produce bread but to create a sustainable food ecosystem within Uganda Kampala that supports local farmers, provides employment opportunities for youth, and offers affordable nutrition to the masses. By positioning this</w:t>
      </w:r>
      <w:r>
        <w:t xml:space="preserve"> </w:t>
      </w:r>
      <w:r>
        <w:rPr>
          <w:bCs/>
          <w:b/>
        </w:rPr>
        <w:t xml:space="preserve">Baker</w:t>
      </w:r>
      <w:r>
        <w:t xml:space="preserve"> </w:t>
      </w:r>
      <w:r>
        <w:t xml:space="preserve">as a market leader in efficiency and quality, we intend to capture a significant market share in one of East Africa's fastest-growing cities.</w:t>
      </w:r>
    </w:p>
    <w:bookmarkEnd w:id="20"/>
    <w:bookmarkStart w:id="23" w:name="Xd6d9a8c46aa4c5c5f28e0512305d3b2edd4ac2f"/>
    <w:p>
      <w:pPr>
        <w:pStyle w:val="Heading2"/>
      </w:pPr>
      <w:r>
        <w:t xml:space="preserve">2. Market Analysis: The Context of Uganda Kampala</w:t>
      </w:r>
    </w:p>
    <w:p>
      <w:pPr>
        <w:pStyle w:val="FirstParagraph"/>
      </w:pPr>
      <w:r>
        <w:t xml:space="preserve">Kampala serves as the commercial and political heart of Uganda. With a population exceeding 3 million people and expanding outwardly, the demand for staple foods, particularly bread, is relentless. However, the current market in Uganda Kampala is characterized by a dichotomy between low-quality informal vendors and expensive imported or premium artisanal products. There exists a substantial gap in the mid-range market segment.</w:t>
      </w:r>
    </w:p>
    <w:bookmarkStart w:id="21" w:name="target-demographics"/>
    <w:p>
      <w:pPr>
        <w:pStyle w:val="Heading3"/>
      </w:pPr>
      <w:r>
        <w:t xml:space="preserve">2.1 Target Demographics</w:t>
      </w:r>
    </w:p>
    <w:p>
      <w:pPr>
        <w:numPr>
          <w:ilvl w:val="0"/>
          <w:numId w:val="1001"/>
        </w:numPr>
        <w:pStyle w:val="Compact"/>
      </w:pPr>
      <w:r>
        <w:rPr>
          <w:bCs/>
          <w:b/>
        </w:rPr>
        <w:t xml:space="preserve">Rural-Urban Migrants:</w:t>
      </w:r>
      <w:r>
        <w:t xml:space="preserve">A significant portion of Uganda Kampala's population consists of individuals moving from rural areas who seek affordable, ready-to-eat breakfast options.</w:t>
      </w:r>
    </w:p>
    <w:p>
      <w:pPr>
        <w:numPr>
          <w:ilvl w:val="0"/>
          <w:numId w:val="1001"/>
        </w:numPr>
        <w:pStyle w:val="Compact"/>
      </w:pPr>
      <w:r>
        <w:rPr>
          <w:bCs/>
          <w:b/>
        </w:rPr>
        <w:t xml:space="preserve">Corporate Sector:</w:t>
      </w:r>
      <w:r>
        <w:t xml:space="preserve">The growing number of offices in central Uganda Kampala requires reliable suppliers for morning meetings and staff welfare snacks.</w:t>
      </w:r>
    </w:p>
    <w:p>
      <w:pPr>
        <w:numPr>
          <w:ilvl w:val="0"/>
          <w:numId w:val="1001"/>
        </w:numPr>
        <w:pStyle w:val="Compact"/>
      </w:pPr>
      <w:r>
        <w:rPr>
          <w:bCs/>
          <w:b/>
        </w:rPr>
        <w:t xml:space="preserve">Institutional Clients:</w:t>
      </w:r>
      <w:r>
        <w:t xml:space="preserve">Schools, hospitals, and prisons within the greater Kampala district require bulk bread supply contracts that prioritize hygiene and consistency.</w:t>
      </w:r>
    </w:p>
    <w:bookmarkEnd w:id="21"/>
    <w:bookmarkStart w:id="22" w:name="competitive-advantage"/>
    <w:p>
      <w:pPr>
        <w:pStyle w:val="Heading3"/>
      </w:pPr>
      <w:r>
        <w:t xml:space="preserve">2.2 Competitive Advantage</w:t>
      </w:r>
    </w:p>
    <w:p>
      <w:pPr>
        <w:pStyle w:val="FirstParagraph"/>
      </w:pPr>
      <w:r>
        <w:t xml:space="preserve">The proposed</w:t>
      </w:r>
      <w:r>
        <w:t xml:space="preserve"> </w:t>
      </w:r>
      <w:r>
        <w:rPr>
          <w:bCs/>
          <w:b/>
        </w:rPr>
        <w:t xml:space="preserve">Baker</w:t>
      </w:r>
      <w:r>
        <w:t xml:space="preserve"> </w:t>
      </w:r>
      <w:r>
        <w:t xml:space="preserve">will differentiate itself through three key pillars: speed, freshness, and community integration. Unlike traditional mills that may suffer from logistical delays, our facility in Uganda Kampala will utilize just-in-time production methods to ensure bread reaches shelves within hours of baking. Furthermore, by sourcing wheat flour partially from local farmers in the Wakiso and Mukono districts surrounding Uganda Kampala, we reduce transport costs and support the local economy.</w:t>
      </w:r>
    </w:p>
    <w:bookmarkEnd w:id="22"/>
    <w:bookmarkEnd w:id="23"/>
    <w:bookmarkStart w:id="27" w:name="operational-strategy"/>
    <w:p>
      <w:pPr>
        <w:pStyle w:val="Heading2"/>
      </w:pPr>
      <w:r>
        <w:t xml:space="preserve">3. Operational Strategy</w:t>
      </w:r>
    </w:p>
    <w:p>
      <w:pPr>
        <w:pStyle w:val="FirstParagraph"/>
      </w:pPr>
      <w:r>
        <w:t xml:space="preserve">The operational model for this project is designed to maximize yield while minimizing waste. The facility will be located on the outskirts of central Uganda Kampala to balance accessibility with lower rental costs, yet remain close enough to major distribution arteries.</w:t>
      </w:r>
    </w:p>
    <w:bookmarkStart w:id="24" w:name="production-facilities"/>
    <w:p>
      <w:pPr>
        <w:pStyle w:val="Heading3"/>
      </w:pPr>
      <w:r>
        <w:t xml:space="preserve">3.1 Production Facilities</w:t>
      </w:r>
    </w:p>
    <w:p>
      <w:pPr>
        <w:pStyle w:val="FirstParagraph"/>
      </w:pPr>
      <w:r>
        <w:t xml:space="preserve">The infrastructure will include automated mixing and kneading machines, high-capacity deck ovens, and a temperature-controlled packaging unit. The technology stack will include an Enterprise Resource Planning (ERP) system specifically tuned for inventory management to prevent flour spoilage—a critical factor in the humid climate of Uganda Kampala.</w:t>
      </w:r>
    </w:p>
    <w:bookmarkEnd w:id="24"/>
    <w:bookmarkStart w:id="25" w:name="supply-chain-and-sourcing"/>
    <w:p>
      <w:pPr>
        <w:pStyle w:val="Heading3"/>
      </w:pPr>
      <w:r>
        <w:t xml:space="preserve">3.2 Supply Chain and Sourcing</w:t>
      </w:r>
    </w:p>
    <w:p>
      <w:pPr>
        <w:pStyle w:val="FirstParagraph"/>
      </w:pPr>
      <w:r>
        <w:t xml:space="preserve">A robust supply chain is vital for a sustainable</w:t>
      </w:r>
      <w:r>
        <w:t xml:space="preserve"> </w:t>
      </w:r>
      <w:r>
        <w:rPr>
          <w:bCs/>
          <w:b/>
        </w:rPr>
        <w:t xml:space="preserve">Baker</w:t>
      </w:r>
      <w:r>
        <w:t xml:space="preserve">. We will establish long-term contracts with local sugar, oil, and yeast suppliers. Additionally, the project includes a quality control laboratory to test raw materials upon arrival. This ensures that every loaf produced meets the stringent health standards required by the Uganda National Bureau of Standards (UNBS), which is mandatory for operation in Uganda Kampala.</w:t>
      </w:r>
    </w:p>
    <w:bookmarkEnd w:id="25"/>
    <w:bookmarkStart w:id="26" w:name="human-resources"/>
    <w:p>
      <w:pPr>
        <w:pStyle w:val="Heading3"/>
      </w:pPr>
      <w:r>
        <w:t xml:space="preserve">3.3 Human Resources</w:t>
      </w:r>
    </w:p>
    <w:p>
      <w:pPr>
        <w:pStyle w:val="FirstParagraph"/>
      </w:pPr>
      <w:r>
        <w:t xml:space="preserve">The project will create approximately 50 direct jobs and over 100 indirect jobs within the supply chain. Recruitment will prioritize local residents of the Uganda Kampala metropolitan area to foster community buy-in. Training programs will be implemented in food safety, machine operation, and customer service.</w:t>
      </w:r>
    </w:p>
    <w:bookmarkEnd w:id="26"/>
    <w:bookmarkEnd w:id="27"/>
    <w:bookmarkStart w:id="28" w:name="financial-projections-and-sustainability"/>
    <w:p>
      <w:pPr>
        <w:pStyle w:val="Heading2"/>
      </w:pPr>
      <w:r>
        <w:t xml:space="preserve">4. Financial Projections and Sustainability</w:t>
      </w:r>
    </w:p>
    <w:p>
      <w:pPr>
        <w:pStyle w:val="FirstParagraph"/>
      </w:pPr>
      <w:r>
        <w:t xml:space="preserve">The financial model assumes a break-even point within eighteen months of full operational capacity. The initial capital expenditure (CAPEX) covers land acquisition or leasing, construction of the bakery facility in Uganda Kampala, machinery procurement, and licensing fees.</w:t>
      </w:r>
    </w:p>
    <w:p>
      <w:pPr>
        <w:pStyle w:val="BodyText"/>
      </w:pPr>
      <w:r>
        <w:t xml:space="preserve">Cost Category</w:t>
      </w:r>
    </w:p>
    <w:bookmarkEnd w:id="28"/>
    <w:p>
      <w:pPr>
        <w:pStyle w:val="BodyText"/>
      </w:pPr>
      <w:r>
        <w:t xml:space="preserve">Description</w:t>
      </w:r>
    </w:p>
    <w:p>
      <w:pPr>
        <w:pStyle w:val="BodyText"/>
      </w:pPr>
      <w:r>
        <w:t xml:space="preserve">Machinery &amp; Equipment</w:t>
      </w:r>
    </w:p>
    <w:p>
      <w:pPr>
        <w:pStyle w:val="BodyText"/>
      </w:pPr>
      <w:r>
        <w:t xml:space="preserve">Ovens, mixers, packaging lines.</w:t>
      </w:r>
    </w:p>
    <w:p>
      <w:pPr>
        <w:pStyle w:val="BodyText"/>
      </w:pPr>
      <w:r>
        <w:br/>
      </w:r>
    </w:p>
    <w:p>
      <w:pPr>
        <w:pStyle w:val="BodyText"/>
      </w:pPr>
      <w:r>
        <w:t xml:space="preserve">Facility Setup in Uganda Kampala</w:t>
      </w:r>
    </w:p>
    <w:p>
      <w:pPr>
        <w:pStyle w:val="BodyText"/>
      </w:pPr>
      <w:r>
        <w:t xml:space="preserve">Rent deposit and renovation costs.</w:t>
      </w:r>
    </w:p>
    <w:p>
      <w:pPr>
        <w:pStyle w:val="BodyText"/>
      </w:pPr>
      <w:r>
        <w:t xml:space="preserve">Raw Materials (3 Months)&gt;&lt;/br&gt;</w:t>
      </w:r>
    </w:p>
    <w:p>
      <w:pPr>
        <w:pStyle w:val="BodyText"/>
      </w:pPr>
      <w:r>
        <w:br/>
      </w:r>
    </w:p>
    <w:p>
      <w:pPr>
        <w:pStyle w:val="BodyText"/>
      </w:pPr>
      <w:r>
        <w:t xml:space="preserve">Labor</w:t>
      </w:r>
    </w:p>
    <w:p>
      <w:pPr>
        <w:pStyle w:val="BodyText"/>
      </w:pPr>
      <w:r>
        <w:t xml:space="preserve">Six months of staff salaries during ramp-up.</w:t>
      </w:r>
    </w:p>
    <w:bookmarkStart w:id="29" w:name="risk-management"/>
    <w:p>
      <w:pPr>
        <w:pStyle w:val="Heading2"/>
      </w:pPr>
      <w:r>
        <w:t xml:space="preserve">5. Risk Management</w:t>
      </w:r>
    </w:p>
    <w:p>
      <w:pPr>
        <w:pStyle w:val="FirstParagraph"/>
      </w:pPr>
      <w:r>
        <w:t xml:space="preserve">Operating a commercial bakery in Uganda Kampala presents specific risks that must be mitigated:</w:t>
      </w:r>
    </w:p>
    <w:p>
      <w:pPr>
        <w:numPr>
          <w:ilvl w:val="0"/>
          <w:numId w:val="1002"/>
        </w:numPr>
        <w:pStyle w:val="Compact"/>
      </w:pPr>
      <w:r>
        <w:rPr>
          <w:bCs/>
          <w:b/>
        </w:rPr>
        <w:t xml:space="preserve">Economic Volatility:</w:t>
      </w:r>
      <w:r>
        <w:t xml:space="preserve">Inflation can impact the cost of imported inputs like packaging materials. Hedging strategies and dynamic pricing models will be employed.</w:t>
      </w:r>
    </w:p>
    <w:p>
      <w:pPr>
        <w:numPr>
          <w:ilvl w:val="0"/>
          <w:numId w:val="1002"/>
        </w:numPr>
        <w:pStyle w:val="Compact"/>
      </w:pPr>
      <w:r>
        <w:rPr>
          <w:bCs/>
          <w:b/>
        </w:rPr>
        <w:t xml:space="preserve">Infrastructure Challenges:</w:t>
      </w:r>
      <w:r>
        <w:t xml:space="preserve">Power outages are a known issue in Uganda Kampala. The</w:t>
      </w:r>
      <w:r>
        <w:t xml:space="preserve"> </w:t>
      </w:r>
      <w:r>
        <w:rPr>
          <w:bCs/>
          <w:b/>
        </w:rPr>
        <w:t xml:space="preserve">Baker</w:t>
      </w:r>
      <w:r>
        <w:t xml:space="preserve"> </w:t>
      </w:r>
      <w:r>
        <w:t xml:space="preserve">will invest in industrial-grade backup generators to ensure uninterrupted production.</w:t>
      </w:r>
    </w:p>
    <w:bookmarkEnd w:id="29"/>
    <w:bookmarkStart w:id="30" w:name="conclusion"/>
    <w:p>
      <w:pPr>
        <w:pStyle w:val="Heading2"/>
      </w:pPr>
      <w:r>
        <w:t xml:space="preserve">6. Conclusion</w:t>
      </w:r>
    </w:p>
    <w:p>
      <w:pPr>
        <w:pStyle w:val="FirstParagraph"/>
      </w:pPr>
      <w:r>
        <w:t xml:space="preserve">The establishment of this commercial entity is not just a business venture; it is a contribution to the food security and economic vitality of Uganda Kampala. By combining modern operational efficiency with local engagement, the proposed project offers a compelling value proposition for investors and consumers alike.</w:t>
      </w:r>
    </w:p>
    <w:p>
      <w:pPr>
        <w:pStyle w:val="BodyText"/>
      </w:pPr>
      <w:r>
        <w:br/>
      </w:r>
      <w:r>
        <w:t xml:space="preserve">&lt;p&gt;The success of this initiative relies heavily on strict adherence to quality control and strategic marketing within the competitive landscape of Uganda Kampala. As we move forward, the</w:t>
      </w:r>
      <w:r>
        <w:t xml:space="preserve"> </w:t>
      </w:r>
      <w:r>
        <w:rPr>
          <w:bCs/>
          <w:b/>
        </w:rPr>
        <w:t xml:space="preserve">Baker</w:t>
      </w:r>
      <w:r>
        <w:t xml:space="preserve"> </w:t>
      </w:r>
      <w:r>
        <w:t xml:space="preserve">will serve as a beacon of modern industrial capability in East Africa, proving that local production can meet global standards.&lt;/p&gt;&lt;br/&gt;&lt;p&gt;It is recommended that the board approve the initial funding phase to commence site selection and regulatory compliance procedures immediately. The time is ripe to capitalize on the growing demand for reliable baked goods in Uganda Kampala, ensuring a profitable and impactful future for this</w:t>
      </w:r>
      <w:r>
        <w:t xml:space="preserve"> </w:t>
      </w:r>
      <w:r>
        <w:rPr>
          <w:bCs/>
          <w:b/>
        </w:rPr>
        <w:t xml:space="preserve">Baker</w:t>
      </w:r>
      <w:r>
        <w:t xml:space="preserve"> </w:t>
      </w:r>
      <w:r>
        <w:t xml:space="preserve">project.&lt;/p&gt;&lt;br/&gt;&lt;h2&gt;7. Recommendations&lt;/h2&gt;&lt;p&gt;1. Initiate immediate dialogue with local government bodies in Uganda Kampala regarding zoning permits.</w:t>
      </w:r>
      <w:r>
        <w:br/>
      </w:r>
      <w:r>
        <w:t xml:space="preserve">2. Finalize supplier agreements to secure raw material prices before seasonal fluctuations.</w:t>
      </w:r>
      <w:r>
        <w:br/>
      </w:r>
      <w:r>
        <w:t xml:space="preserve">3. Launch a pre-launch marketing campaign highlighting the local sourcing aspect of this</w:t>
      </w:r>
      <w:r>
        <w:t xml:space="preserve"> </w:t>
      </w:r>
      <w:r>
        <w:rPr>
          <w:bCs/>
          <w:b/>
        </w:rPr>
        <w:t xml:space="preserve">Baker</w:t>
      </w:r>
      <w:r>
        <w:t xml:space="preserve"> </w:t>
      </w:r>
      <w:r>
        <w:t xml:space="preserve">to build brand loyalty among consumers in Uganda Kampala prior to opening day.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Project Report: Kampala, Uganda</dc:title>
  <dc:creator/>
  <dc:language>en</dc:language>
  <cp:keywords/>
  <dcterms:created xsi:type="dcterms:W3CDTF">2026-07-29T12:15:25Z</dcterms:created>
  <dcterms:modified xsi:type="dcterms:W3CDTF">2026-07-29T12:15:25Z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