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Baker</w:t>
      </w:r>
      <w:r>
        <w:t xml:space="preserve"> </w:t>
      </w:r>
      <w:r>
        <w:t xml:space="preserve">Initiative</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4" w:name="Xf50f587d7505ffdca79b40382aecd52ff656bfc"/>
    <w:p>
      <w:pPr>
        <w:pStyle w:val="Heading1"/>
      </w:pPr>
      <w:r>
        <w:t xml:space="preserve">Project Report: The Baker Initiative in United States San Francisco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Municipal Planning Committee</w:t>
      </w:r>
      <w:r>
        <w:br/>
      </w:r>
    </w:p>
    <w:p>
      <w:pPr>
        <w:pStyle w:val="BodyText"/>
      </w:pPr>
      <w:r>
        <w:t xml:space="preserve">From:R&amp;D Division, Baker Project Lead</w:t>
      </w:r>
      <w:r>
        <w:br/>
      </w:r>
      <w:r>
        <w:br/>
      </w:r>
      <w:r>
        <w:rPr>
          <w:iCs/>
          <w:i/>
        </w:rPr>
        <w:t xml:space="preserve">This report outlines the strategic implementation of the Baker system within the urban landscape of United States San Francisco. It details operational frameworks, community integration strategies, and economic impacts designed to enhance local infrastructure while respecting the unique cultural fabric of this global city.</w:t>
      </w:r>
    </w:p>
    <w:bookmarkStart w:id="20" w:name="introduction"/>
    <w:p>
      <w:pPr>
        <w:pStyle w:val="Heading2"/>
      </w:pPr>
      <w:r>
        <w:t xml:space="preserve">1. Introduction</w:t>
      </w:r>
    </w:p>
    <w:p>
      <w:pPr>
        <w:pStyle w:val="FirstParagraph"/>
      </w:pPr>
      <w:r>
        <w:t xml:space="preserve">The introduction of the Baker project into United States San Francisco represents a significant milestone in modern urban development. As one of the most densely populated and technologically advanced cities in the nation, San Francisco requires innovative solutions that balance efficiency with sustainability. The Baker initiative is not merely a structural addition but a holistic approach to integrating advanced logistical and community services into the daily fabric of life here.</w:t>
      </w:r>
    </w:p>
    <w:p>
      <w:pPr>
        <w:pStyle w:val="BodyText"/>
      </w:pPr>
      <w:r>
        <w:t xml:space="preserve">The primary objective of this report is to evaluate the feasibility, operational mechanics, and expected outcomes of deploying the Baker system across key districts in United States San Francisco. By leveraging local expertise and aligning with municipal goals, we aim to create a model that can be replicated in other major metropolitan areas.</w:t>
      </w:r>
    </w:p>
    <w:bookmarkEnd w:id="20"/>
    <w:bookmarkStart w:id="23" w:name="project-background-the-baker-concept"/>
    <w:p>
      <w:pPr>
        <w:pStyle w:val="Heading2"/>
      </w:pPr>
      <w:r>
        <w:t xml:space="preserve">2. Project Background: The Baker Concept</w:t>
      </w:r>
    </w:p>
    <w:bookmarkStart w:id="21" w:name="definition-of-the-baker-system"/>
    <w:p>
      <w:pPr>
        <w:pStyle w:val="Heading3"/>
      </w:pPr>
      <w:r>
        <w:t xml:space="preserve">2.1 Definition of the Baker System</w:t>
      </w:r>
    </w:p>
    <w:p>
      <w:pPr>
        <w:pStyle w:val="FirstParagraph"/>
      </w:pPr>
      <w:r>
        <w:t xml:space="preserve">The term "Baker" in this context refers to a proprietary integrated service framework originally developed for high-density urban environments. While historically associated with specialized artisanal production techniques, the modern "Baker" project has evolved into a metaphor for precision, community-centric design, and reliable supply chain management. In United States San Francisco, the Baker project will function as an automated micro-logistics hub network.</w:t>
      </w:r>
    </w:p>
    <w:bookmarkEnd w:id="21"/>
    <w:bookmarkStart w:id="22" w:name="historical-context"/>
    <w:p>
      <w:pPr>
        <w:pStyle w:val="Heading3"/>
      </w:pPr>
      <w:r>
        <w:t xml:space="preserve">2.2 Historical Context</w:t>
      </w:r>
    </w:p>
    <w:p>
      <w:pPr>
        <w:pStyle w:val="FirstParagraph"/>
      </w:pPr>
      <w:r>
        <w:t xml:space="preserve">Baker Street and surrounding areas have long been symbols of complex urban planning challenges. The "Baker" project draws inspiration from these historical precedents but applies them to the tech-forward ecosystem of California. It seeks to resolve the last-mile delivery issues that plague United States San Francisco, utilizing AI-driven routing and electric autonomous vehicles.</w:t>
      </w:r>
    </w:p>
    <w:bookmarkEnd w:id="22"/>
    <w:bookmarkEnd w:id="23"/>
    <w:bookmarkStart w:id="26" w:name="X96ff8cb95ab319f7c00806b775c54aeec28e9f7"/>
    <w:p>
      <w:pPr>
        <w:pStyle w:val="Heading2"/>
      </w:pPr>
      <w:r>
        <w:t xml:space="preserve">3. Operational Framework in United States San Francisco</w:t>
      </w:r>
    </w:p>
    <w:p>
      <w:pPr>
        <w:pStyle w:val="FirstParagraph"/>
      </w:pPr>
      <w:r>
        <w:t xml:space="preserve">The deployment of the Baker project in United States San Francisco is structured into three phases: Site Selection, Integration, and Full Deployment.</w:t>
      </w:r>
    </w:p>
    <w:bookmarkStart w:id="24" w:name="site-selection-strategy"/>
    <w:p>
      <w:pPr>
        <w:pStyle w:val="Heading3"/>
      </w:pPr>
      <w:r>
        <w:t xml:space="preserve">3.1 Site Selection Strategy</w:t>
      </w:r>
    </w:p>
    <w:p>
      <w:pPr>
        <w:numPr>
          <w:ilvl w:val="0"/>
          <w:numId w:val="1001"/>
        </w:numPr>
        <w:pStyle w:val="Compact"/>
      </w:pPr>
      <w:r>
        <w:rPr>
          <w:bCs/>
          <w:b/>
        </w:rPr>
        <w:t xml:space="preserve">District Focus:</w:t>
      </w:r>
    </w:p>
    <w:p>
      <w:pPr>
        <w:numPr>
          <w:ilvl w:val="0"/>
          <w:numId w:val="1001"/>
        </w:numPr>
        <w:pStyle w:val="Compact"/>
      </w:pPr>
      <w:r>
        <w:rPr>
          <w:bCs/>
          <w:b/>
        </w:rPr>
        <w:t xml:space="preserve">Infrastructure Compatibility:</w:t>
      </w:r>
    </w:p>
    <w:bookmarkEnd w:id="24"/>
    <w:bookmarkStart w:id="25" w:name="technological-integration"/>
    <w:p>
      <w:pPr>
        <w:pStyle w:val="Heading3"/>
      </w:pPr>
      <w:r>
        <w:t xml:space="preserve">3.2 Technological Integration</w:t>
      </w:r>
    </w:p>
    <w:p>
      <w:pPr>
        <w:pStyle w:val="FirstParagraph"/>
      </w:pPr>
      <w:r>
        <w:t xml:space="preserve">The Baker system utilizes edge computing to process delivery data locally, ensuring speed and privacy for users in United States San Francisco. This is crucial given the city’s strict data privacy laws and high digital literacy among its populace. The Baker infrastructure communicates seamlessly with existing municipal traffic lights to optimize route efficiency.</w:t>
      </w:r>
    </w:p>
    <w:bookmarkEnd w:id="25"/>
    <w:bookmarkEnd w:id="26"/>
    <w:bookmarkStart w:id="29" w:name="Xe476258ab5f17f4407d1c16cf118675244326d8"/>
    <w:p>
      <w:pPr>
        <w:pStyle w:val="Heading2"/>
      </w:pPr>
      <w:r>
        <w:t xml:space="preserve">4. Community Impact and Social Responsibility</w:t>
      </w:r>
    </w:p>
    <w:bookmarkStart w:id="27" w:name="supporting-local-artisans"/>
    <w:p>
      <w:pPr>
        <w:pStyle w:val="Heading3"/>
      </w:pPr>
      <w:r>
        <w:t xml:space="preserve">4.1 Supporting Local Artisans</w:t>
      </w:r>
    </w:p>
    <w:p>
      <w:pPr>
        <w:pStyle w:val="FirstParagraph"/>
      </w:pPr>
      <w:r>
        <w:t xml:space="preserve">In a nod to the traditional meaning of "Baker," this project places a strong emphasis on supporting local food artisans. We have partnered with over fifty small-scale bakeries and food producers in United States San Francisco to utilize the Baker delivery network. This not only reduces carbon footprints but also strengthens the local economy.</w:t>
      </w:r>
    </w:p>
    <w:bookmarkEnd w:id="27"/>
    <w:bookmarkStart w:id="28" w:name="job-creation"/>
    <w:p>
      <w:pPr>
        <w:pStyle w:val="Heading3"/>
      </w:pPr>
      <w:r>
        <w:t xml:space="preserve">4.2 Job Creation</w:t>
      </w:r>
    </w:p>
    <w:p>
      <w:pPr>
        <w:pStyle w:val="FirstParagraph"/>
      </w:pPr>
      <w:r>
        <w:t xml:space="preserve">The implementation of the Baker project is projected to create 150 new local jobs in maintenance, logistics coordination, and customer service within United States San Francisco. Training programs will be established in collaboration with community colleges to ensure fair wage standards and skill development.</w:t>
      </w:r>
    </w:p>
    <w:bookmarkEnd w:id="28"/>
    <w:bookmarkEnd w:id="29"/>
    <w:bookmarkStart w:id="30" w:name="challenges-and-mitigation-strategies"/>
    <w:p>
      <w:pPr>
        <w:pStyle w:val="Heading2"/>
      </w:pPr>
      <w:r>
        <w:t xml:space="preserve">5. Challenges and Mitigation Strategies</w:t>
      </w:r>
    </w:p>
    <w:p>
      <w:pPr>
        <w:pStyle w:val="FirstParagraph"/>
      </w:pPr>
      <w:r>
        <w:t xml:space="preserve">Operating the Baker project in United States San Francisco presents unique challenges that require proactive management.</w:t>
      </w:r>
    </w:p>
    <w:p>
      <w:pPr>
        <w:numPr>
          <w:ilvl w:val="0"/>
          <w:numId w:val="1002"/>
        </w:numPr>
        <w:pStyle w:val="Compact"/>
      </w:pPr>
      <w:r>
        <w:rPr>
          <w:bCs/>
          <w:b/>
        </w:rPr>
        <w:t xml:space="preserve">Zoning Regulations:</w:t>
      </w:r>
    </w:p>
    <w:p>
      <w:pPr>
        <w:numPr>
          <w:ilvl w:val="0"/>
          <w:numId w:val="1002"/>
        </w:numPr>
        <w:pStyle w:val="Compact"/>
      </w:pPr>
      <w:r>
        <w:rPr>
          <w:bCs/>
          <w:b/>
        </w:rPr>
        <w:t xml:space="preserve">Public Perception:</w:t>
      </w:r>
    </w:p>
    <w:p>
      <w:pPr>
        <w:numPr>
          <w:ilvl w:val="0"/>
          <w:numId w:val="1002"/>
        </w:numPr>
        <w:pStyle w:val="Compact"/>
      </w:pPr>
      <w:r>
        <w:rPr>
          <w:bCs/>
          <w:b/>
        </w:rPr>
        <w:t xml:space="preserve">Environmental Concerns:</w:t>
      </w:r>
    </w:p>
    <w:p>
      <w:pPr>
        <w:pStyle w:val="FirstParagraph"/>
      </w:pPr>
      <w:r>
        <w:t xml:space="preserve">The Baker system is 100% electric, addressing concerns about urban emissions. Furthermore, all packaging used within the Baker network is compostable, aligning with United States San Francisco’s zero-waste goals.</w:t>
      </w:r>
    </w:p>
    <w:bookmarkEnd w:id="30"/>
    <w:bookmarkStart w:id="31" w:name="financial-overview"/>
    <w:p>
      <w:pPr>
        <w:pStyle w:val="Heading2"/>
      </w:pPr>
      <w:r>
        <w:t xml:space="preserve">6. Financial Overview</w:t>
      </w:r>
    </w:p>
    <w:p>
      <w:pPr>
        <w:pStyle w:val="FirstParagraph"/>
      </w:pPr>
      <w:r>
        <w:t xml:space="preserve">The initial capital expenditure for the Baker project in United States San Francisco is estimated at $5 million. This covers technology procurement, hub construction, and marketing. Projected revenue streams include transaction fees from logistics services and advertising space within the Baker hubs.</w:t>
      </w:r>
    </w:p>
    <w:p>
      <w:pPr>
        <w:pStyle w:val="BodyText"/>
      </w:pPr>
      <w:r>
        <w:t xml:space="preserve">Break-even analysis suggests profitability within 18 months of full deployment in United States San Francisco. Long-term sustainability is ensured by scalable business models that can expand to neighboring counties.</w:t>
      </w:r>
    </w:p>
    <w:bookmarkEnd w:id="31"/>
    <w:bookmarkStart w:id="32" w:name="conclusion"/>
    <w:p>
      <w:pPr>
        <w:pStyle w:val="Heading2"/>
      </w:pPr>
      <w:r>
        <w:t xml:space="preserve">7. Conclusion</w:t>
      </w:r>
    </w:p>
    <w:p>
      <w:pPr>
        <w:pStyle w:val="FirstParagraph"/>
      </w:pPr>
      <w:r>
        <w:t xml:space="preserve">The Baker project represents a visionary step forward for urban logistics in the modern era. By tailoring our approach specifically to the unique needs and characteristics of United States San Francisco, we are not just delivering goods; we are enhancing community connectivity.</w:t>
      </w:r>
    </w:p>
    <w:p>
      <w:pPr>
        <w:pStyle w:val="BodyText"/>
      </w:pPr>
      <w:r>
        <w:t xml:space="preserve">The "Baker" initiative stands as a testament to what is possible when innovation meets local tradition. As United States San Francisco continues to grow, projects like Baker will play a pivotal role in maintaining its status as a leader in sustainable urban living. We recommend immediate approval of Phase 1 to begin site preparation and community engagement efforts.</w:t>
      </w:r>
    </w:p>
    <w:bookmarkEnd w:id="32"/>
    <w:bookmarkStart w:id="33" w:name="recommendations"/>
    <w:p>
      <w:pPr>
        <w:pStyle w:val="Heading2"/>
      </w:pPr>
      <w:r>
        <w:t xml:space="preserve">8. Recommendations</w:t>
      </w:r>
    </w:p>
    <w:p>
      <w:pPr>
        <w:pStyle w:val="FirstParagraph"/>
      </w:pPr>
      <w:r>
        <w:t xml:space="preserve">We advise the stakeholders to:</w:t>
      </w:r>
    </w:p>
    <w:p>
      <w:pPr>
        <w:numPr>
          <w:ilvl w:val="0"/>
          <w:numId w:val="1003"/>
        </w:numPr>
        <w:pStyle w:val="Compact"/>
      </w:pPr>
      <w:r>
        <w:rPr>
          <w:bCs/>
          <w:b/>
        </w:rPr>
        <w:t xml:space="preserve">Prioritize Community Engagement:</w:t>
      </w:r>
    </w:p>
    <w:p>
      <w:pPr>
        <w:numPr>
          <w:ilvl w:val="0"/>
          <w:numId w:val="1003"/>
        </w:numPr>
        <w:pStyle w:val="Compact"/>
      </w:pPr>
      <w:r>
        <w:rPr>
          <w:bCs/>
          <w:b/>
        </w:rPr>
        <w:t xml:space="preserve">Finalize Vendor Contracts:</w:t>
      </w:r>
      <w:r>
        <w:t xml:space="preserve">Secure agreements with local electric vehicle suppliers for the Baker fleet to support United States San Francisco’s green energy mandates.</w:t>
      </w:r>
    </w:p>
    <w:p>
      <w:pPr>
        <w:numPr>
          <w:ilvl w:val="0"/>
          <w:numId w:val="1003"/>
        </w:numPr>
        <w:pStyle w:val="Compact"/>
      </w:pPr>
      <w:r>
        <w:rPr>
          <w:bCs/>
          <w:b/>
        </w:rPr>
        <w:t xml:space="preserve">Monitor Regulatory Changes:</w:t>
      </w:r>
      <w:r>
        <w:t xml:space="preserve">The legal team should maintain a close watch on any new municipal ordinances affecting autonomous delivery services in United States San Francisco.</w:t>
      </w:r>
    </w:p>
    <w:p>
      <w:pPr>
        <w:pStyle w:val="FirstParagraph"/>
      </w:pPr>
      <w:r>
        <w:t xml:space="preserve">This Project Report serves as the foundational document for the Baker initiative. By adhering to these guidelines, we ensure that the Baker project will be a successful and integral part of United States San Francisco’s future infrastructure.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Baker Initiative in United States San Francisco</dc:title>
  <dc:creator/>
  <dc:language>en</dc:language>
  <cp:keywords/>
  <dcterms:created xsi:type="dcterms:W3CDTF">2026-07-29T14:02:17Z</dcterms:created>
  <dcterms:modified xsi:type="dcterms:W3CDTF">2026-07-29T14:02:17Z</dcterms:modified>
</cp:coreProperties>
</file>

<file path=docProps/custom.xml><?xml version="1.0" encoding="utf-8"?>
<Properties xmlns="http://schemas.openxmlformats.org/officeDocument/2006/custom-properties" xmlns:vt="http://schemas.openxmlformats.org/officeDocument/2006/docPropsVTypes"/>
</file>