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Banker</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32" w:name="X487693db507810904611ed55418ae01e472a5e8"/>
    <w:p>
      <w:pPr>
        <w:pStyle w:val="Heading1"/>
      </w:pPr>
      <w:r>
        <w:t xml:space="preserve">Project Report: Implementation of a Digital Banking Infrastructure for</w:t>
      </w:r>
      <w:r>
        <w:t xml:space="preserve"> </w:t>
      </w:r>
      <w:r>
        <w:rPr>
          <w:bCs/>
          <w:b/>
        </w:rPr>
        <w:t xml:space="preserve">Afghanistan Kabul</w:t>
      </w:r>
    </w:p>
    <w:p>
      <w:pPr>
        <w:pStyle w:val="FirstParagraph"/>
      </w:pPr>
      <w:r>
        <w:t xml:space="preserve">Date: October 26, 2023</w:t>
      </w:r>
    </w:p>
    <w:p>
      <w:pPr>
        <w:pStyle w:val="BodyText"/>
      </w:pPr>
      <w:r>
        <w:br/>
      </w:r>
    </w:p>
    <w:bookmarkStart w:id="20" w:name="executive-summary"/>
    <w:p>
      <w:pPr>
        <w:pStyle w:val="Heading2"/>
      </w:pPr>
      <w:r>
        <w:t xml:space="preserve">1. Executive Summary</w:t>
      </w:r>
    </w:p>
    <w:p>
      <w:pPr>
        <w:pStyle w:val="FirstParagraph"/>
      </w:pPr>
      <w:r>
        <w:t xml:space="preserve">This Project Report outlines the strategic initiative to establish and modernize banking infrastructure within</w:t>
      </w:r>
      <w:r>
        <w:t xml:space="preserve"> </w:t>
      </w:r>
      <w:r>
        <w:rPr>
          <w:bCs/>
          <w:b/>
        </w:rPr>
        <w:t xml:space="preserve">Afghanistan Kabul</w:t>
      </w:r>
      <w:r>
        <w:t xml:space="preserve">. The primary objective is to deploy a comprehensive "Banker" system that serves both traditional retail clients and emerging small-to-medium enterprises (SMEs). Given the unique geopolitical and economic landscape of</w:t>
      </w:r>
      <w:r>
        <w:t xml:space="preserve"> </w:t>
      </w:r>
      <w:r>
        <w:rPr>
          <w:bCs/>
          <w:b/>
        </w:rPr>
        <w:t xml:space="preserve">Afghanistan Kabul</w:t>
      </w:r>
      <w:r>
        <w:t xml:space="preserve">, this project focuses on resilience, security, and accessibility. The proposed solution aims to bridge the gap between unbanked populations in urban centers like</w:t>
      </w:r>
      <w:r>
        <w:t xml:space="preserve"> </w:t>
      </w:r>
      <w:r>
        <w:rPr>
          <w:bCs/>
          <w:b/>
        </w:rPr>
        <w:t xml:space="preserve">Afghanistan Kabul</w:t>
      </w:r>
      <w:r>
        <w:t xml:space="preserve"> </w:t>
      </w:r>
      <w:r>
        <w:t xml:space="preserve">and formal financial systems, thereby fostering economic stability.</w:t>
      </w:r>
    </w:p>
    <w:bookmarkEnd w:id="20"/>
    <w:bookmarkStart w:id="21" w:name="project-background"/>
    <w:p>
      <w:pPr>
        <w:pStyle w:val="Heading2"/>
      </w:pPr>
      <w:r>
        <w:t xml:space="preserve">2. Project Background</w:t>
      </w:r>
    </w:p>
    <w:p>
      <w:pPr>
        <w:pStyle w:val="FirstParagraph"/>
      </w:pPr>
      <w:r>
        <w:t xml:space="preserve">The financial sector in</w:t>
      </w:r>
      <w:r>
        <w:t xml:space="preserve"> </w:t>
      </w:r>
      <w:r>
        <w:rPr>
          <w:bCs/>
          <w:b/>
        </w:rPr>
        <w:t xml:space="preserve">Afghanistan Kabul</w:t>
      </w:r>
      <w:r>
        <w:t xml:space="preserve"> </w:t>
      </w:r>
      <w:r>
        <w:t xml:space="preserve">has faced significant challenges over the past decade, including regulatory shifts, international sanctions compliance issues, and a lack of digital infrastructure. However, there is an urgent need for modernization to support local trade and remittance flows. The term "Banker" in this context refers not only to individual financial professionals but also to the automated systems that facilitate secure transactions. By implementing a robust "Banker" framework specifically tailored for</w:t>
      </w:r>
      <w:r>
        <w:t xml:space="preserve"> </w:t>
      </w:r>
      <w:r>
        <w:rPr>
          <w:bCs/>
          <w:b/>
        </w:rPr>
        <w:t xml:space="preserve">Afghanistan Kabul</w:t>
      </w:r>
      <w:r>
        <w:t xml:space="preserve">, we aim to create a sustainable ecosystem that complies with international standards while addressing local needs.</w:t>
      </w:r>
    </w:p>
    <w:bookmarkEnd w:id="21"/>
    <w:bookmarkStart w:id="22" w:name="objectives"/>
    <w:p>
      <w:pPr>
        <w:pStyle w:val="Heading2"/>
      </w:pPr>
      <w:r>
        <w:t xml:space="preserve">3. Objectives</w:t>
      </w:r>
    </w:p>
    <w:p>
      <w:pPr>
        <w:numPr>
          <w:ilvl w:val="0"/>
          <w:numId w:val="1001"/>
        </w:numPr>
        <w:pStyle w:val="Compact"/>
      </w:pPr>
      <w:r>
        <w:rPr>
          <w:bCs/>
          <w:b/>
        </w:rPr>
        <w:t xml:space="preserve">Digital Transformation:</w:t>
      </w:r>
      <w:r>
        <w:t xml:space="preserve"> </w:t>
      </w:r>
      <w:r>
        <w:t xml:space="preserve">To introduce mobile and internet banking solutions tailored for users in</w:t>
      </w:r>
      <w:r>
        <w:t xml:space="preserve"> </w:t>
      </w:r>
      <w:r>
        <w:rPr>
          <w:bCs/>
          <w:b/>
        </w:rPr>
        <w:t xml:space="preserve">Afghanistan Kabul</w:t>
      </w:r>
      <w:r>
        <w:t xml:space="preserve">.</w:t>
      </w:r>
    </w:p>
    <w:p>
      <w:pPr>
        <w:numPr>
          <w:ilvl w:val="0"/>
          <w:numId w:val="1001"/>
        </w:numPr>
        <w:pStyle w:val="Compact"/>
      </w:pPr>
      <w:r>
        <w:rPr>
          <w:bCs/>
          <w:b/>
        </w:rPr>
        <w:t xml:space="preserve">Inclusion:</w:t>
      </w:r>
    </w:p>
    <w:p>
      <w:pPr>
        <w:numPr>
          <w:ilvl w:val="0"/>
          <w:numId w:val="1001"/>
        </w:numPr>
        <w:pStyle w:val="Compact"/>
      </w:pPr>
      <w:r>
        <w:t xml:space="preserve">"Banker" Training:To certify local "Banker" professionals in cybersecurity, anti-money laundering (AML), and customer service best practices.</w:t>
      </w:r>
    </w:p>
    <w:p>
      <w:pPr>
        <w:numPr>
          <w:ilvl w:val="0"/>
          <w:numId w:val="1001"/>
        </w:numPr>
        <w:pStyle w:val="Compact"/>
      </w:pPr>
      <w:r>
        <w:rPr>
          <w:bCs/>
          <w:b/>
        </w:rPr>
        <w:t xml:space="preserve">Economic Stability:</w:t>
      </w:r>
      <w:r>
        <w:t xml:space="preserve">To provide a reliable transactional layer for businesses operating in</w:t>
      </w:r>
      <w:r>
        <w:t xml:space="preserve"> </w:t>
      </w:r>
      <w:r>
        <w:rPr>
          <w:bCs/>
          <w:b/>
        </w:rPr>
        <w:t xml:space="preserve">Afghanistan Kabul</w:t>
      </w:r>
      <w:r>
        <w:t xml:space="preserve">.</w:t>
      </w:r>
    </w:p>
    <w:bookmarkEnd w:id="22"/>
    <w:bookmarkStart w:id="27" w:name="methodology-and-implementation-plan"/>
    <w:p>
      <w:pPr>
        <w:pStyle w:val="Heading2"/>
      </w:pPr>
      <w:r>
        <w:t xml:space="preserve">4. Methodology and Implementation Plan</w:t>
      </w:r>
    </w:p>
    <w:bookmarkStart w:id="23" w:name="X0f18d125b6852c5737dc6ba3de14c08f414f6ad"/>
    <w:p>
      <w:pPr>
        <w:pStyle w:val="Heading3"/>
      </w:pPr>
      <w:r>
        <w:t xml:space="preserve">Phase 1: Infrastructure Assessment in</w:t>
      </w:r>
      <w:r>
        <w:t xml:space="preserve"> </w:t>
      </w:r>
      <w:r>
        <w:rPr>
          <w:bCs/>
          <w:b/>
        </w:rPr>
        <w:t xml:space="preserve">Afghanistan Kabul</w:t>
      </w:r>
    </w:p>
    <w:p>
      <w:pPr>
        <w:pStyle w:val="FirstParagraph"/>
      </w:pPr>
      <w:r>
        <w:t xml:space="preserve">The first phase involves a comprehensive audit of existing banking branches and digital connectivity in</w:t>
      </w:r>
    </w:p>
    <w:p>
      <w:pPr>
        <w:pStyle w:val="BodyText"/>
      </w:pPr>
      <w:r>
        <w:t xml:space="preserve">Afghanistan Kabul. This includes evaluating server locations, internet reliability, and power backup systems. The goal is to identify vulnerabilities that could disrupt the "Banker" services provided to clients. Special attention is paid to the security protocols required for data protection in a sensitive region.</w:t>
      </w:r>
    </w:p>
    <w:bookmarkEnd w:id="23"/>
    <w:bookmarkStart w:id="24" w:name="X444e279a1dc9eb4103cf5f130cbd8432fc1667d"/>
    <w:p>
      <w:pPr>
        <w:pStyle w:val="Heading3"/>
      </w:pPr>
      <w:r>
        <w:t xml:space="preserve">Phase 2: Development of the "Banker" Platform</w:t>
      </w:r>
    </w:p>
    <w:p>
      <w:pPr>
        <w:pStyle w:val="FirstParagraph"/>
      </w:pPr>
      <w:r>
        <w:t xml:space="preserve">The core of this project is the development of a proprietary "Banker" software suite. This platform will feature:</w:t>
      </w:r>
    </w:p>
    <w:p>
      <w:pPr>
        <w:pStyle w:val="BodyText"/>
      </w:pPr>
      <w:r>
        <w:rPr>
          <w:bCs/>
          <w:b/>
        </w:rPr>
        <w:t xml:space="preserve">User-Friendly Interface:</w:t>
      </w:r>
      <w:r>
        <w:t xml:space="preserve"> </w:t>
      </w:r>
      <w:r>
        <w:t xml:space="preserve">Designed for low-literacy users, featuring Dari and Pashto language support, critical for effective engagement in</w:t>
      </w:r>
      <w:r>
        <w:t xml:space="preserve"> </w:t>
      </w:r>
      <w:r>
        <w:rPr>
          <w:bCs/>
          <w:b/>
        </w:rPr>
        <w:t xml:space="preserve">Afghanistan Kabul</w:t>
      </w:r>
      <w:r>
        <w:t xml:space="preserve">.</w:t>
      </w:r>
    </w:p>
    <w:p>
      <w:pPr>
        <w:pStyle w:val="BodyText"/>
      </w:pPr>
      <w:r>
        <w:rPr>
          <w:u w:val="single"/>
        </w:rPr>
        <w:t xml:space="preserve">&gt;Secure Transaction Engine:</w:t>
      </w:r>
      <w:r>
        <w:t xml:space="preserve">&gt; High-level encryption to protect financial data.</w:t>
      </w:r>
    </w:p>
    <w:p>
      <w:pPr>
        <w:pStyle w:val="BodyText"/>
      </w:pPr>
      <w:r>
        <w:rPr>
          <w:bCs/>
          <w:b/>
        </w:rPr>
        <w:t xml:space="preserve">"Banker" Dashboard:</w:t>
      </w:r>
      <w:r>
        <w:t xml:space="preserve">An admin panel that allows local "Banker" staff to monitor transactions, detect fraud, and manage client accounts efficiently.</w:t>
      </w:r>
    </w:p>
    <w:bookmarkEnd w:id="24"/>
    <w:bookmarkStart w:id="25" w:name="phase-3-deployment-and-training"/>
    <w:p>
      <w:pPr>
        <w:pStyle w:val="Heading3"/>
      </w:pPr>
      <w:r>
        <w:t xml:space="preserve">Phase 3: Deployment and Training</w:t>
      </w:r>
    </w:p>
    <w:p>
      <w:pPr>
        <w:pStyle w:val="FirstParagraph"/>
      </w:pPr>
      <w:r>
        <w:t xml:space="preserve">This phase focuses on rolling out the "Banker" system across selected branches in</w:t>
      </w:r>
      <w:r>
        <w:t xml:space="preserve"> </w:t>
      </w:r>
      <w:r>
        <w:rPr>
          <w:bCs/>
          <w:b/>
        </w:rPr>
        <w:t xml:space="preserve">Afghanistan Kabul</w:t>
      </w:r>
      <w:r>
        <w:t xml:space="preserve">. Extensive training programs will be conducted for local staff, ensuring they are proficient as professional "Banker" agents. These agents will serve as the human interface of the digital system, guiding customers through new technologies and resolving issues in real-time.</w:t>
      </w:r>
    </w:p>
    <w:bookmarkEnd w:id="25"/>
    <w:bookmarkStart w:id="26" w:name="phase-4-monitoring-and-evaluation"/>
    <w:p>
      <w:pPr>
        <w:pStyle w:val="Heading3"/>
      </w:pPr>
      <w:r>
        <w:t xml:space="preserve">Phase 4: Monitoring and Evaluation</w:t>
      </w:r>
    </w:p>
    <w:p>
      <w:pPr>
        <w:pStyle w:val="FirstParagraph"/>
      </w:pPr>
      <w:r>
        <w:t xml:space="preserve">Post-launch, continuous monitoring will be implemented to assess the performance of the "Banker" system. Key Performance Indicators (KPIs) such as transaction volume, user adoption rates, and customer satisfaction scores in</w:t>
      </w:r>
      <w:r>
        <w:t xml:space="preserve"> </w:t>
      </w:r>
      <w:r>
        <w:rPr>
          <w:bCs/>
          <w:b/>
        </w:rPr>
        <w:t xml:space="preserve">Afghanistan Kabul</w:t>
      </w:r>
      <w:r>
        <w:t xml:space="preserve"> </w:t>
      </w:r>
      <w:r>
        <w:t xml:space="preserve">will be tracked monthly.</w:t>
      </w:r>
    </w:p>
    <w:bookmarkEnd w:id="26"/>
    <w:bookmarkEnd w:id="27"/>
    <w:bookmarkStart w:id="28" w:name="risk-management"/>
    <w:p>
      <w:pPr>
        <w:pStyle w:val="Heading2"/>
      </w:pPr>
      <w:r>
        <w:t xml:space="preserve">5. Risk Management</w:t>
      </w:r>
    </w:p>
    <w:p>
      <w:pPr>
        <w:pStyle w:val="FirstParagraph"/>
      </w:pPr>
      <w:r>
        <w:t xml:space="preserve">Operating a "Banker" service in</w:t>
      </w:r>
      <w:r>
        <w:t xml:space="preserve"> </w:t>
      </w:r>
      <w:r>
        <w:rPr>
          <w:bCs/>
          <w:b/>
        </w:rPr>
        <w:t xml:space="preserve">Afghanistan Kabul</w:t>
      </w:r>
      <w:r>
        <w:t xml:space="preserve"> </w:t>
      </w:r>
      <w:r>
        <w:t xml:space="preserve">carries inherent risks. These include political instability, cyber threats, and regulatory uncertainty. To mitigate these risks:</w:t>
      </w:r>
    </w:p>
    <w:p>
      <w:pPr>
        <w:numPr>
          <w:ilvl w:val="0"/>
          <w:numId w:val="1002"/>
        </w:numPr>
        <w:pStyle w:val="Compact"/>
      </w:pPr>
      <w:r>
        <w:rPr>
          <w:u w:val="single"/>
        </w:rPr>
        <w:t xml:space="preserve">&gt;Political Risk:</w:t>
      </w:r>
      <w:r>
        <w:t xml:space="preserve">&gt; Diversified operations and strong local partnerships will help maintain continuity.</w:t>
      </w:r>
    </w:p>
    <w:p>
      <w:pPr>
        <w:numPr>
          <w:ilvl w:val="0"/>
          <w:numId w:val="1002"/>
        </w:numPr>
        <w:pStyle w:val="Compact"/>
      </w:pPr>
      <w:r>
        <w:rPr>
          <w:bCs/>
          <w:b/>
        </w:rPr>
        <w:t xml:space="preserve">Cybersecurity:</w:t>
      </w:r>
      <w:r>
        <w:t xml:space="preserve">"Banker" systems will be hardened against attacks through regular penetration testing and multi-factor authentication.</w:t>
      </w:r>
    </w:p>
    <w:p>
      <w:pPr>
        <w:numPr>
          <w:ilvl w:val="0"/>
          <w:numId w:val="1002"/>
        </w:numPr>
        <w:pStyle w:val="Compact"/>
      </w:pPr>
      <w:r>
        <w:t xml:space="preserve">Regulatory Compliance:&gt; Continuous engagement with local authorities in</w:t>
      </w:r>
    </w:p>
    <w:p>
      <w:pPr>
        <w:numPr>
          <w:ilvl w:val="0"/>
          <w:numId w:val="1000"/>
        </w:numPr>
        <w:pStyle w:val="Compact"/>
      </w:pPr>
      <w:r>
        <w:t xml:space="preserve">Afghanistan Kabul ensures adherence to current laws.</w:t>
      </w:r>
    </w:p>
    <w:bookmarkEnd w:id="28"/>
    <w:bookmarkStart w:id="29" w:name="budget-and-resource-allocation"/>
    <w:p>
      <w:pPr>
        <w:pStyle w:val="Heading2"/>
      </w:pPr>
      <w:r>
        <w:t xml:space="preserve">6. Budget and Resource Allocation</w:t>
      </w:r>
    </w:p>
    <w:p>
      <w:pPr>
        <w:pStyle w:val="FirstParagraph"/>
      </w:pPr>
      <w:r>
        <w:t xml:space="preserve">The budget for this project covers hardware procurement, software development, "Banker" training programs, and operational costs in</w:t>
      </w:r>
    </w:p>
    <w:p>
      <w:pPr>
        <w:pStyle w:val="BodyText"/>
      </w:pPr>
      <w:r>
        <w:t xml:space="preserve">Afghanistan Kabul. Significant resources are allocated to cybersecurity measures and community outreach to build trust in the new "Banker" services.</w:t>
      </w:r>
    </w:p>
    <w:bookmarkEnd w:id="29"/>
    <w:bookmarkStart w:id="30" w:name="expected-outcomes"/>
    <w:p>
      <w:pPr>
        <w:pStyle w:val="Heading2"/>
      </w:pPr>
      <w:r>
        <w:t xml:space="preserve">7. Expected Outcomes</w:t>
      </w:r>
    </w:p>
    <w:p>
      <w:pPr>
        <w:pStyle w:val="FirstParagraph"/>
      </w:pPr>
      <w:r>
        <w:t xml:space="preserve">Upon successful completion, the project will result in a fully operational digital banking network across</w:t>
      </w:r>
      <w:r>
        <w:t xml:space="preserve"> </w:t>
      </w:r>
      <w:r>
        <w:rPr>
          <w:bCs/>
          <w:b/>
        </w:rPr>
        <w:t xml:space="preserve">Afghanistan Kabul</w:t>
      </w:r>
      <w:r>
        <w:t xml:space="preserve">. The "Banker" platform is expected to increase financial inclusion by 30% within the first two years. Local "Banker" professionals will be empowered with modern skills, contributing to job creation and economic development.</w:t>
      </w:r>
    </w:p>
    <w:bookmarkEnd w:id="30"/>
    <w:bookmarkStart w:id="31" w:name="conclusion"/>
    <w:p>
      <w:pPr>
        <w:pStyle w:val="Heading2"/>
      </w:pPr>
      <w:r>
        <w:t xml:space="preserve">8. Conclusion</w:t>
      </w:r>
    </w:p>
    <w:p>
      <w:pPr>
        <w:pStyle w:val="FirstParagraph"/>
      </w:pPr>
      <w:r>
        <w:t xml:space="preserve">This Project Report underscores the importance of establishing a reliable "Banker" infrastructure in</w:t>
      </w:r>
    </w:p>
    <w:p>
      <w:pPr>
        <w:pStyle w:val="BodyText"/>
      </w:pPr>
      <w:r>
        <w:t xml:space="preserve">Afghanistan Kabul. By focusing on digital innovation, security, and local capacity building, this initiative aims to transform the financial landscape of the region. The successful implementation of these measures will not only enhance service delivery but also contribute to long-term economic stability in</w:t>
      </w:r>
    </w:p>
    <w:p>
      <w:pPr>
        <w:pStyle w:val="BodyText"/>
      </w:pPr>
      <w:r>
        <w:t xml:space="preserve">Afghanistan Kabul.</w:t>
      </w:r>
    </w:p>
    <w:p>
      <w:pPr>
        <w:pStyle w:val="BodyText"/>
      </w:pPr>
      <w:r>
        <w:t xml:space="preserve">© 2023 Project Management Office | Afghanistan Kabul Banking Initiative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Banker in Afghanistan Kabul</dc:title>
  <dc:creator/>
  <dc:language>en</dc:language>
  <cp:keywords/>
  <dcterms:created xsi:type="dcterms:W3CDTF">2026-07-29T21:25:01Z</dcterms:created>
  <dcterms:modified xsi:type="dcterms:W3CDTF">2026-07-29T21:25:01Z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