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System</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7" w:name="Xcac1332295f768b735cc4156ee7458dd28ed953"/>
    <w:p>
      <w:pPr>
        <w:pStyle w:val="Heading1"/>
      </w:pPr>
      <w:r>
        <w:t xml:space="preserve">The Banker Project Report: Financial Modernization in Ghana Accra</w:t>
      </w:r>
    </w:p>
    <w:p>
      <w:pPr>
        <w:pStyle w:val="FirstParagraph"/>
      </w:pPr>
      <w:r>
        <w:rPr>
          <w:bCs/>
          <w:b/>
        </w:rPr>
        <w:t xml:space="preserve">Date:</w:t>
      </w:r>
      <w:r>
        <w:t xml:space="preserve"> </w:t>
      </w:r>
      <w:r>
        <w:t xml:space="preserve">October 26, 2023</w:t>
      </w:r>
      <w:r>
        <w:br/>
      </w:r>
      <w:r>
        <w:rPr>
          <w:bCs/>
          <w:b/>
        </w:rPr>
        <w:t xml:space="preserve">To:</w:t>
      </w:r>
      <w:r>
        <w:t xml:space="preserve">The Ministry of Finance and the Bank of Ghana Regulatory Board</w:t>
      </w:r>
      <w:r>
        <w:br/>
      </w:r>
      <w:r>
        <w:rPr>
          <w:bCs/>
          <w:b/>
        </w:rPr>
        <w:t xml:space="preserve">From:</w:t>
      </w:r>
      <w:r>
        <w:t xml:space="preserve">National Infrastructure Development Committee (NIDC)</w:t>
      </w:r>
      <w:r>
        <w:br/>
      </w:r>
      <w:r>
        <w:rPr>
          <w:bCs/>
          <w:b/>
        </w:rPr>
        <w:t xml:space="preserve">Subject: Comprehensive Project Report on The Banker Initiative in Ghana Accra</w:t>
      </w:r>
    </w:p>
    <w:p>
      <w:pPr>
        <w:pStyle w:val="BodyText"/>
      </w:pPr>
      <w:r>
        <w:t xml:space="preserve">This document serves as a comprehensive Project Report outlining the strategic implementation, operational framework, and socioeconomic impact of "The Banker" project within the bustling financial hub of Ghana Accra. As West Africa's leading economic center, Ghana Accra stands at a critical juncture in its digital transformation journey. The introduction of The Banker initiative is not merely a technological upgrade but a foundational shift designed to enhance transparency, foster financial inclusion, and accelerate economic growth across the Greater Accra Region.</w:t>
      </w:r>
    </w:p>
    <w:bookmarkStart w:id="20" w:name="introduction-and-context"/>
    <w:p>
      <w:pPr>
        <w:pStyle w:val="Heading2"/>
      </w:pPr>
      <w:r>
        <w:t xml:space="preserve">1. Introduction and Context</w:t>
      </w:r>
    </w:p>
    <w:p>
      <w:pPr>
        <w:pStyle w:val="FirstParagraph"/>
      </w:pPr>
      <w:r>
        <w:t xml:space="preserve">Ghana Accra has historically been the commercial heart of Ghana, hosting numerous local and international financial institutions. However, despite its prominence, the region faces challenges related to informal lending practices (known locally as "susu"), inefficient payment systems in rural outskirts of Accra, and limited access to formal credit for micro-entrepreneurs. The Banker project was conceived to address these gaps by introducing a robust, community-centric banking model that leverages modern technology while respecting traditional Ghanaian communal values.</w:t>
      </w:r>
    </w:p>
    <w:p>
      <w:pPr>
        <w:pStyle w:val="BodyText"/>
      </w:pPr>
      <w:r>
        <w:t xml:space="preserve">The core objective of The Banker is to digitize and streamline banking services specifically tailored for the residents and businesses of Ghana Accra. By integrating mobile-first solutions with physical touchpoints in key Accra districts such as Osu, East Legon, and Kwame Nkrumah Circle, The Banker aims to bridge the gap between traditional commercial banks and unbanked populations.</w:t>
      </w:r>
    </w:p>
    <w:bookmarkEnd w:id="20"/>
    <w:bookmarkStart w:id="21" w:name="project-objectives"/>
    <w:p>
      <w:pPr>
        <w:pStyle w:val="Heading2"/>
      </w:pPr>
      <w:r>
        <w:t xml:space="preserve">2. Project Objectives</w:t>
      </w:r>
    </w:p>
    <w:p>
      <w:pPr>
        <w:pStyle w:val="FirstParagraph"/>
      </w:pPr>
      <w:r>
        <w:t xml:space="preserve">The Banker initiative is driven by three primary objectives:</w:t>
      </w:r>
    </w:p>
    <w:p>
      <w:pPr>
        <w:numPr>
          <w:ilvl w:val="0"/>
          <w:numId w:val="1001"/>
        </w:numPr>
        <w:pStyle w:val="Compact"/>
      </w:pPr>
      <w:r>
        <w:rPr>
          <w:bCs/>
          <w:b/>
        </w:rPr>
        <w:t xml:space="preserve">Financial Inclusion:</w:t>
      </w:r>
      <w:r>
        <w:t xml:space="preserve">To provide accessible banking services to at least 500,000 previously underbanked individuals in Ghana Accra within the first two years of operation.</w:t>
      </w:r>
    </w:p>
    <w:p>
      <w:pPr>
        <w:numPr>
          <w:ilvl w:val="0"/>
          <w:numId w:val="1001"/>
        </w:numPr>
        <w:pStyle w:val="Compact"/>
      </w:pPr>
      <w:r>
        <w:rPr>
          <w:bCs/>
          <w:b/>
        </w:rPr>
        <w:t xml:space="preserve">Digital Literacy and Education:</w:t>
      </w:r>
      <w:r>
        <w:t xml:space="preserve">To conduct extensive financial literacy workshops across Accra communities, ensuring that users understand digital security, savings mechanisms, and investment opportunities.</w:t>
      </w:r>
    </w:p>
    <w:p>
      <w:pPr>
        <w:numPr>
          <w:ilvl w:val="0"/>
          <w:numId w:val="1001"/>
        </w:numPr>
        <w:pStyle w:val="Compact"/>
      </w:pPr>
      <w:r>
        <w:rPr>
          <w:bCs/>
          <w:b/>
        </w:rPr>
        <w:t xml:space="preserve">Economic Empowerment:</w:t>
      </w:r>
      <w:r>
        <w:t xml:space="preserve">To facilitate micro-loans and credit facilities for small-scale traders in major Accra markets such as Makola and Kejetia (serving the wider region), thereby stimulating local economic activity.</w:t>
      </w:r>
    </w:p>
    <w:bookmarkEnd w:id="21"/>
    <w:bookmarkStart w:id="22" w:name="methodology-and-implementation-strategy"/>
    <w:p>
      <w:pPr>
        <w:pStyle w:val="Heading2"/>
      </w:pPr>
      <w:r>
        <w:t xml:space="preserve">3. Methodology and Implementation Strategy</w:t>
      </w:r>
    </w:p>
    <w:p>
      <w:pPr>
        <w:pStyle w:val="FirstParagraph"/>
      </w:pPr>
      <w:r>
        <w:t xml:space="preserve">The deployment of The Banker in Ghana Accra follows a phased approach to ensure stability, regulatory compliance with the Bank of Ghana, and user adoption.</w:t>
      </w:r>
    </w:p>
    <w:p>
      <w:pPr>
        <w:pStyle w:val="BodyText"/>
      </w:pPr>
      <w:r>
        <w:rPr>
          <w:bCs/>
          <w:b/>
        </w:rPr>
        <w:t xml:space="preserve">Phase 1: Infrastructure Development (Months 1-6)</w:t>
      </w:r>
      <w:r>
        <w:t xml:space="preserve">This phase focuses on setting up secure server infrastructure located within Accra’s data centers to ensure low latency for local users. Partnerships with major telecommunications providers in Ghana, such as MTN and Vodafone Ghana, have been established to guarantee seamless USSD and mobile money integration.</w:t>
      </w:r>
    </w:p>
    <w:p>
      <w:pPr>
        <w:pStyle w:val="BodyText"/>
      </w:pPr>
      <w:r>
        <w:rPr>
          <w:bCs/>
          <w:b/>
        </w:rPr>
        <w:t xml:space="preserve">Phase 2: Pilot Launch in Accra Central (Months 7-12)</w:t>
      </w:r>
      <w:r>
        <w:t xml:space="preserve">A targeted launch was conducted in the Accra Metropolitan area. Key features included biometric authentication for account opening, reducing the barrier of entry for individuals without traditional identification documents. Agents were recruited from local communities to assist elderly users and those less comfortable with smartphones.</w:t>
      </w:r>
    </w:p>
    <w:p>
      <w:pPr>
        <w:pStyle w:val="BodyText"/>
      </w:pPr>
      <w:r>
        <w:rPr>
          <w:bCs/>
          <w:b/>
        </w:rPr>
        <w:t xml:space="preserve">Phase 3: Nationwide Scalability (Months 13-24)</w:t>
      </w:r>
      <w:r>
        <w:t xml:space="preserve">Building on the success in Ghana Accra, The Banker plans to expand into Kumasi, Takoradi, and Tamale. The lessons learned from the Accra pilot—particularly regarding user interface design and customer support protocols—will be applied to these new markets.</w:t>
      </w:r>
    </w:p>
    <w:bookmarkEnd w:id="22"/>
    <w:bookmarkStart w:id="23" w:name="technological-framework"/>
    <w:p>
      <w:pPr>
        <w:pStyle w:val="Heading2"/>
      </w:pPr>
      <w:r>
        <w:t xml:space="preserve">4. Technological Framework</w:t>
      </w:r>
    </w:p>
    <w:p>
      <w:pPr>
        <w:pStyle w:val="FirstParagraph"/>
      </w:pPr>
      <w:r>
        <w:t xml:space="preserve">The Banker utilizes a hybrid technology stack designed for resilience in varying network conditions common in parts of Ghana Accra. The mobile application is lightweight, consuming minimal data, which is crucial for affordability. Additionally, the platform incorporates AI-driven credit scoring algorithms that analyze transaction history from mobile money wallets (such as MoMo and Telecel Cash) rather than relying solely on traditional bank statements.</w:t>
      </w:r>
    </w:p>
    <w:p>
      <w:pPr>
        <w:pStyle w:val="BodyText"/>
      </w:pPr>
      <w:r>
        <w:t xml:space="preserve">Security remains paramount. The Banker employs end-to-end encryption and multi-factor authentication compliant with international cybersecurity standards. Regular penetration testing is conducted by local IT firms in Accra to ensure the integrity of user data against emerging cyber threats.</w:t>
      </w:r>
    </w:p>
    <w:bookmarkEnd w:id="23"/>
    <w:bookmarkStart w:id="24" w:name="socioeconomic-impact-assessment"/>
    <w:p>
      <w:pPr>
        <w:pStyle w:val="Heading2"/>
      </w:pPr>
      <w:r>
        <w:t xml:space="preserve">5. Socioeconomic Impact Assessment</w:t>
      </w:r>
    </w:p>
    <w:p>
      <w:pPr>
        <w:pStyle w:val="FirstParagraph"/>
      </w:pPr>
      <w:r>
        <w:t xml:space="preserve">Preliminary data from the Ghana Accra pilot phase indicates significant positive outcomes:</w:t>
      </w:r>
    </w:p>
    <w:p>
      <w:pPr>
        <w:pStyle w:val="BodyText"/>
      </w:pPr>
      <w:r>
        <w:t xml:space="preserve">A 40% increase in formal savings accounts among market women in Makola Market.</w:t>
      </w:r>
    </w:p>
    <w:p>
      <w:pPr>
        <w:pStyle w:val="BodyText"/>
      </w:pPr>
      <w:r>
        <w:t xml:space="preserve">A reduction in loan default rates by 15%, attributed to better financial tracking and personalized repayment plans via The Banker app.</w:t>
      </w:r>
    </w:p>
    <w:p>
      <w:pPr>
        <w:pStyle w:val="BodyText"/>
      </w:pPr>
      <w:r>
        <w:t xml:space="preserve">Enhanced transparency in transactions, reducing disputes and corruption risks associated with cash-heavy informal sectors.</w:t>
      </w:r>
    </w:p>
    <w:p>
      <w:pPr>
        <w:pStyle w:val="BodyText"/>
      </w:pPr>
      <w:r>
        <w:t xml:space="preserve">The ripple effect of The Banker extends beyond individual users. By digitizing records, local businesses gain access to formal supply chain financing, fostering a more resilient ecosystem in Ghana Accra.</w:t>
      </w:r>
    </w:p>
    <w:bookmarkEnd w:id="24"/>
    <w:bookmarkStart w:id="25" w:name="challenges-and-risk-mitigation"/>
    <w:p>
      <w:pPr>
        <w:pStyle w:val="Heading2"/>
      </w:pPr>
      <w:r>
        <w:t xml:space="preserve">6. Challenges and Risk Mitigation</w:t>
      </w:r>
    </w:p>
    <w:p>
      <w:pPr>
        <w:pStyle w:val="FirstParagraph"/>
      </w:pPr>
      <w:r>
        <w:t xml:space="preserve">Implementing The Banker in Ghana Accra has not been without challenges:</w:t>
      </w:r>
    </w:p>
    <w:p>
      <w:pPr>
        <w:numPr>
          <w:ilvl w:val="0"/>
          <w:numId w:val="1002"/>
        </w:numPr>
        <w:pStyle w:val="Compact"/>
      </w:pPr>
      <w:r>
        <w:rPr>
          <w:bCs/>
          <w:b/>
        </w:rPr>
        <w:t xml:space="preserve">Digital Literacy Gaps:</w:t>
      </w:r>
      <w:r>
        <w:t xml:space="preserve"> </w:t>
      </w:r>
      <w:r>
        <w:t xml:space="preserve">While smartphone penetration is high, many users lack confidence in using financial apps. Mitigation involved hiring "Banker Ambassadors" to provide in-person training.</w:t>
      </w:r>
    </w:p>
    <w:p>
      <w:pPr>
        <w:numPr>
          <w:ilvl w:val="0"/>
          <w:numId w:val="1002"/>
        </w:numPr>
        <w:pStyle w:val="Compact"/>
      </w:pPr>
      <w:r>
        <w:rPr>
          <w:bCs/>
          <w:b/>
        </w:rPr>
        <w:t xml:space="preserve">Network Reliability:</w:t>
      </w:r>
      <w:r>
        <w:t xml:space="preserve"> </w:t>
      </w:r>
      <w:r>
        <w:t xml:space="preserve">Intermittent internet connectivity can hinder real-time transactions. The Banker developed an offline-mode feature that syncs data when connectivity is restored.</w:t>
      </w:r>
    </w:p>
    <w:bookmarkEnd w:id="25"/>
    <w:bookmarkStart w:id="26" w:name="conclusion-and-future-outlook"/>
    <w:p>
      <w:pPr>
        <w:pStyle w:val="Heading2"/>
      </w:pPr>
      <w:r>
        <w:t xml:space="preserve">7. Conclusion and Future Outlook</w:t>
      </w:r>
    </w:p>
    <w:p>
      <w:pPr>
        <w:pStyle w:val="FirstParagraph"/>
      </w:pPr>
      <w:r>
        <w:t xml:space="preserve">The Banker project represents a pivotal step toward modernizing Ghana’s financial landscape, with Ghana Accra serving as the proof-of-concept hub. By aligning technological innovation with local economic realities, The Banker has demonstrated its potential to drive inclusive growth.</w:t>
      </w:r>
    </w:p>
    <w:p>
      <w:pPr>
        <w:pStyle w:val="BodyText"/>
      </w:pPr>
      <w:r>
        <w:t xml:space="preserve">Looking ahead, the NIDC recommends continued investment in The Banker infrastructure and sustained collaboration with the Bank of Ghana to refine regulatory frameworks that support fintech innovation. With strong foundations laid in Ghana Accra, The Banker is poised to become a model for digital banking across West Africa.</w:t>
      </w:r>
    </w:p>
    <w:p>
      <w:r>
        <w:pict>
          <v:rect style="width:0;height:1.5pt" o:hralign="center" o:hrstd="t" o:hr="t"/>
        </w:pict>
      </w:r>
    </w:p>
    <w:p>
      <w:pPr>
        <w:pStyle w:val="FirstParagraph"/>
      </w:pPr>
      <w:r>
        <w:rPr>
          <w:iCs/>
          <w:i/>
        </w:rPr>
        <w:t xml:space="preserve">This Project Report confirms that The Banker initiative is well-positioned to revolutionize financial access and stability in Ghana Accra, delivering tangible benefits to individuals, businesses, and the broader economy.</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the Banker System in Ghana Accra</dc:title>
  <dc:creator/>
  <dc:language>en</dc:language>
  <cp:keywords/>
  <dcterms:created xsi:type="dcterms:W3CDTF">2026-07-29T11:51:01Z</dcterms:created>
  <dcterms:modified xsi:type="dcterms:W3CDTF">2026-07-29T11:51:01Z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