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Banker</w:t>
      </w:r>
      <w:r>
        <w:t xml:space="preserve"> </w:t>
      </w:r>
      <w:r>
        <w:t xml:space="preserve">Project</w:t>
      </w:r>
      <w:r>
        <w:t xml:space="preserve"> </w:t>
      </w:r>
      <w:r>
        <w:t xml:space="preserve">Report</w:t>
      </w:r>
      <w:r>
        <w:t xml:space="preserve"> </w:t>
      </w:r>
      <w:r>
        <w:t xml:space="preserve">for</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4" w:name="Xb87a8e1634388368275559eb20d51a954b3fe4d"/>
    <w:p>
      <w:pPr>
        <w:pStyle w:val="Heading1"/>
      </w:pPr>
      <w:r>
        <w:t xml:space="preserve">Banker Project Report: Strategic Implementation in India New Delhi</w:t>
      </w:r>
    </w:p>
    <w:bookmarkStart w:id="20" w:name="executive-summary"/>
    <w:p>
      <w:pPr>
        <w:pStyle w:val="Heading2"/>
      </w:pPr>
      <w:r>
        <w:t xml:space="preserve">Executive Summary</w:t>
      </w:r>
    </w:p>
    <w:p>
      <w:pPr>
        <w:pStyle w:val="FirstParagraph"/>
      </w:pPr>
      <w:r>
        <w:t xml:space="preserve">The financial landscape of modern economies is undergoing a radical transformation, driven by technological advancements and changing consumer behaviors. This</w:t>
      </w:r>
      <w:r>
        <w:t xml:space="preserve"> </w:t>
      </w:r>
      <w:r>
        <w:rPr>
          <w:iCs/>
          <w:i/>
          <w:bCs/>
          <w:b/>
        </w:rPr>
        <w:t xml:space="preserve">Banker</w:t>
      </w:r>
      <w:r>
        <w:t xml:space="preserve"> </w:t>
      </w:r>
      <w:r>
        <w:t xml:space="preserve">Project Report outlines the strategic roadmap for implementing next-generation banking solutions within the capital city of</w:t>
      </w:r>
      <w:r>
        <w:t xml:space="preserve"> </w:t>
      </w:r>
      <w:r>
        <w:rPr>
          <w:iCs/>
          <w:i/>
          <w:bCs/>
          <w:b/>
        </w:rPr>
        <w:t xml:space="preserve">India New Delhi</w:t>
      </w:r>
      <w:r>
        <w:t xml:space="preserve">. The primary objective is to enhance operational efficiency, improve customer experience through digital integration, and ensure robust regulatory compliance. As the economic hub of the nation,</w:t>
      </w:r>
      <w:r>
        <w:t xml:space="preserve"> </w:t>
      </w:r>
      <w:r>
        <w:rPr>
          <w:iCs/>
          <w:i/>
          <w:bCs/>
          <w:b/>
        </w:rPr>
        <w:t xml:space="preserve">India New Delhi</w:t>
      </w:r>
      <w:r>
        <w:t xml:space="preserve"> </w:t>
      </w:r>
      <w:r>
        <w:t xml:space="preserve">presents unique challenges and opportunities that require a tailored approach to banking services.</w:t>
      </w:r>
    </w:p>
    <w:bookmarkEnd w:id="20"/>
    <w:bookmarkStart w:id="21" w:name="project-background"/>
    <w:p>
      <w:pPr>
        <w:pStyle w:val="Heading2"/>
      </w:pPr>
      <w:r>
        <w:t xml:space="preserve">Project Background</w:t>
      </w:r>
    </w:p>
    <w:p>
      <w:pPr>
        <w:pStyle w:val="FirstParagraph"/>
      </w:pPr>
      <w:r>
        <w:t xml:space="preserve">In recent years, the banking sector in</w:t>
      </w:r>
      <w:r>
        <w:t xml:space="preserve"> </w:t>
      </w:r>
      <w:r>
        <w:rPr>
          <w:iCs/>
          <w:i/>
          <w:bCs/>
          <w:b/>
        </w:rPr>
        <w:t xml:space="preserve">India New Delhi</w:t>
      </w:r>
      <w:r>
        <w:t xml:space="preserve">, like the rest of the country, has witnessed a surge in digital adoption. The Reserve Bank of India (RBI) has introduced various initiatives to promote financial inclusion and digital payments. However, traditional brick-and-mortar branches still play a crucial role, especially for older demographics and complex financial products. This project aims to bridge the gap between traditional banking services offered by a professional</w:t>
      </w:r>
      <w:r>
        <w:t xml:space="preserve"> </w:t>
      </w:r>
      <w:r>
        <w:rPr>
          <w:iCs/>
          <w:i/>
          <w:bCs/>
          <w:b/>
        </w:rPr>
        <w:t xml:space="preserve">Banker</w:t>
      </w:r>
      <w:r>
        <w:t xml:space="preserve"> </w:t>
      </w:r>
      <w:r>
        <w:t xml:space="preserve">and modern digital expectations of customers in</w:t>
      </w:r>
      <w:r>
        <w:t xml:space="preserve"> </w:t>
      </w:r>
      <w:r>
        <w:rPr>
          <w:iCs/>
          <w:i/>
          <w:bCs/>
          <w:b/>
        </w:rPr>
        <w:t xml:space="preserve">India New Delhi</w:t>
      </w:r>
      <w:r>
        <w:t xml:space="preserve">.</w:t>
      </w:r>
    </w:p>
    <w:bookmarkEnd w:id="21"/>
    <w:bookmarkStart w:id="22" w:name="section"/>
    <w:p>
      <w:pPr>
        <w:pStyle w:val="Heading2"/>
      </w:pPr>
    </w:p>
    <w:p>
      <w:pPr>
        <w:pStyle w:val="FirstParagraph"/>
      </w:pPr>
      <w:r>
        <w:t xml:space="preserve">The core objectives of this initiative are:</w:t>
      </w:r>
    </w:p>
    <w:p>
      <w:pPr>
        <w:pStyle w:val="BodyText"/>
      </w:pPr>
      <w:r>
        <w:t xml:space="preserve">To implement a hybrid banking model that seamlessly integrates physical branch services with advanced digital platforms.</w:t>
      </w:r>
    </w:p>
    <w:p>
      <w:pPr>
        <w:pStyle w:val="BodyText"/>
      </w:pPr>
      <w:r>
        <w:t xml:space="preserve">To leverage data analytics to provide personalized financial advice, enhancing the value proposition of our</w:t>
      </w:r>
      <w:r>
        <w:t xml:space="preserve"> </w:t>
      </w:r>
      <w:r>
        <w:rPr>
          <w:iCs/>
          <w:i/>
          <w:bCs/>
          <w:b/>
        </w:rPr>
        <w:t xml:space="preserve">Banker</w:t>
      </w:r>
      <w:r>
        <w:t xml:space="preserve">s.</w:t>
      </w:r>
    </w:p>
    <w:p>
      <w:pPr>
        <w:pStyle w:val="BodyText"/>
      </w:pPr>
      <w:r>
        <w:t xml:space="preserve">To improve accessibility and convenience for customers residing in various districts of</w:t>
      </w:r>
      <w:r>
        <w:t xml:space="preserve"> </w:t>
      </w:r>
      <w:r>
        <w:rPr>
          <w:iCs/>
          <w:i/>
          <w:bCs/>
          <w:b/>
        </w:rPr>
        <w:t xml:space="preserve">India New Delhi</w:t>
      </w:r>
      <w:r>
        <w:t xml:space="preserve">, from South Delhi's affluent areas to North Delhi's rapidly developing neighborhoods.</w:t>
      </w:r>
    </w:p>
    <w:p>
      <w:pPr>
        <w:pStyle w:val="BodyText"/>
      </w:pPr>
      <w:r>
        <w:t xml:space="preserve">To strengthen cybersecurity measures to protect customer data and build trust, a critical component for any reputable</w:t>
      </w:r>
      <w:r>
        <w:t xml:space="preserve"> </w:t>
      </w:r>
      <w:r>
        <w:rPr>
          <w:iCs/>
          <w:i/>
          <w:bCs/>
          <w:b/>
        </w:rPr>
        <w:t xml:space="preserve">Banker</w:t>
      </w:r>
      <w:r>
        <w:t xml:space="preserve">.</w:t>
      </w:r>
    </w:p>
    <w:bookmarkEnd w:id="22"/>
    <w:bookmarkStart w:id="23" w:name="Xe3a462d0b36bad625b096695f60ccd95ce71b99"/>
    <w:p>
      <w:pPr>
        <w:pStyle w:val="Heading2"/>
      </w:pPr>
      <w:r>
        <w:t xml:space="preserve">The project encompasses several key areas tailored specifically for the demographic and geographic realities of</w:t>
      </w:r>
      <w:r>
        <w:t xml:space="preserve"> </w:t>
      </w:r>
      <w:r>
        <w:rPr>
          <w:iCs/>
          <w:i/>
          <w:bCs/>
          <w:b/>
        </w:rPr>
        <w:t xml:space="preserve">India New Delhi</w:t>
      </w:r>
      <w:r>
        <w:t xml:space="preserve">.</w:t>
      </w:r>
    </w:p>
    <w:p>
      <w:pPr>
        <w:pStyle w:val="FirstParagraph"/>
      </w:pPr>
      <w:r>
        <w:rPr>
          <w:bCs/>
          <w:b/>
        </w:rPr>
        <w:t xml:space="preserve">Digital Infrastructure Upgrade:</w:t>
      </w:r>
      <w:r>
        <w:t xml:space="preserve"> </w:t>
      </w:r>
      <w:r>
        <w:t xml:space="preserve">The first phase involves upgrading the core banking software to support real-time transactions, mobile banking features, and online account management. This digital backbone is essential for a modern</w:t>
      </w:r>
      <w:r>
        <w:t xml:space="preserve"> </w:t>
      </w:r>
      <w:r>
        <w:rPr>
          <w:iCs/>
          <w:i/>
          <w:bCs/>
          <w:b/>
        </w:rPr>
        <w:t xml:space="preserve">Banker</w:t>
      </w:r>
      <w:r>
        <w:t xml:space="preserve"> </w:t>
      </w:r>
      <w:r>
        <w:t xml:space="preserve">to remain competitive in</w:t>
      </w:r>
      <w:r>
        <w:t xml:space="preserve"> </w:t>
      </w:r>
      <w:r>
        <w:rPr>
          <w:iCs/>
          <w:i/>
          <w:bCs/>
          <w:b/>
        </w:rPr>
        <w:t xml:space="preserve">India New Delhi</w:t>
      </w:r>
      <w:r>
        <w:t xml:space="preserve">.</w:t>
      </w:r>
    </w:p>
    <w:p>
      <w:pPr>
        <w:pStyle w:val="BodyText"/>
      </w:pPr>
      <w:r>
        <w:rPr>
          <w:bCs/>
          <w:b/>
        </w:rPr>
        <w:t xml:space="preserve">Customer Experience Enhancement:</w:t>
      </w:r>
      <w:r>
        <w:t xml:space="preserve"> </w:t>
      </w:r>
      <w:r>
        <w:t xml:space="preserve">We will redesign branch layouts in key locations across</w:t>
      </w:r>
    </w:p>
    <w:p>
      <w:pPr>
        <w:pStyle w:val="BodyText"/>
      </w:pPr>
      <w:r>
        <w:rPr>
          <w:iCs/>
          <w:i/>
        </w:rPr>
        <w:t xml:space="preserve">India New Delhi</w:t>
      </w:r>
      <w:r>
        <w:t xml:space="preserve">to encourage digital adoption while maintaining high-touch service for complex queries. Staff training programs will equip every</w:t>
      </w:r>
    </w:p>
    <w:p>
      <w:pPr>
        <w:pStyle w:val="BodyText"/>
      </w:pPr>
      <w:r>
        <w:t xml:space="preserve">Bankerwith the skills to guide customers through digital tools.</w:t>
      </w:r>
    </w:p>
    <w:p>
      <w:pPr>
        <w:pStyle w:val="BodyText"/>
      </w:pPr>
      <w:r>
        <w:rPr>
          <w:bCs/>
          <w:b/>
        </w:rPr>
        <w:t xml:space="preserve">Data Analytics Integration:</w:t>
      </w:r>
      <w:r>
        <w:t xml:space="preserve"> </w:t>
      </w:r>
      <w:r>
        <w:t xml:space="preserve">By utilizing AI-driven analytics, we can better understand the spending habits and financial needs of customers in</w:t>
      </w:r>
    </w:p>
    <w:p>
      <w:pPr>
        <w:pStyle w:val="BodyText"/>
      </w:pPr>
      <w:r>
        <w:rPr>
          <w:iCs/>
          <w:i/>
        </w:rPr>
        <w:t xml:space="preserve">India New Delhi. This allows our &lt; strong &gt;&lt; em &gt;Banker</w:t>
      </w:r>
      <w:r>
        <w:t xml:space="preserve">s to offer tailored products such as micro-loans for small businesses or investment plans for young professionals.</w:t>
      </w:r>
    </w:p>
    <w:p>
      <w:pPr>
        <w:pStyle w:val="BodyText"/>
      </w:pPr>
      <w:r>
        <w:rPr>
          <w:bCs/>
          <w:b/>
        </w:rPr>
        <w:t xml:space="preserve">Regulatory Compliance:</w:t>
      </w:r>
      <w:r>
        <w:t xml:space="preserve"> </w:t>
      </w:r>
      <w:r>
        <w:t xml:space="preserve">Strict adherence to RBI guidelines is paramount. The project includes regular audits and compliance checks to ensure that all operations in</w:t>
      </w:r>
    </w:p>
    <w:p>
      <w:pPr>
        <w:pStyle w:val="BodyText"/>
      </w:pPr>
      <w:r>
        <w:t xml:space="preserve">India New Delhimeet national standards.</w:t>
      </w:r>
    </w:p>
    <w:p>
      <w:pPr>
        <w:pStyle w:val="BodyText"/>
      </w:pPr>
      <w:r>
        <w:t xml:space="preserve">The primary target audience for this project includes residents, businesses, and government entities located in</w:t>
      </w:r>
      <w:r>
        <w:t xml:space="preserve"> </w:t>
      </w:r>
      <w:r>
        <w:rPr>
          <w:iCs/>
          <w:i/>
          <w:bCs/>
          <w:b/>
        </w:rPr>
        <w:t xml:space="preserve">India New Delhi. Specifically:</w:t>
      </w:r>
    </w:p>
    <w:p>
      <w:pPr>
        <w:pStyle w:val="BodyText"/>
      </w:pPr>
      <w:r>
        <w:rPr>
          <w:bCs/>
          <w:b/>
        </w:rPr>
        <w:t xml:space="preserve">Individual Consumers:</w:t>
      </w:r>
      <w:r>
        <w:t xml:space="preserve">Families and individuals seeking convenient banking solutions, loans, and savings accounts.</w:t>
      </w:r>
    </w:p>
    <w:p>
      <w:pPr>
        <w:pStyle w:val="BodyText"/>
      </w:pPr>
      <w:r>
        <w:t xml:space="preserve">SMEs:Small and Medium Enterprises operating in the bustling commercial hubs of</w:t>
      </w:r>
    </w:p>
    <w:p>
      <w:pPr>
        <w:pStyle w:val="BodyText"/>
      </w:pPr>
      <w:r>
        <w:t xml:space="preserve">India New Delhineed flexible working capital loans and efficient payment gateways.</w:t>
      </w:r>
    </w:p>
    <w:p>
      <w:pPr>
        <w:pStyle w:val="BodyText"/>
      </w:pPr>
      <w:r>
        <w:t xml:space="preserve">Tech-Savvy Youth:The young, educated population of</w:t>
      </w:r>
    </w:p>
    <w:p>
      <w:pPr>
        <w:pStyle w:val="BodyText"/>
      </w:pPr>
      <w:r>
        <w:t xml:space="preserve">India New Delhi&lt; strong &gt;expects seamless mobile banking experiences. Our</w:t>
      </w:r>
    </w:p>
    <w:p>
      <w:pPr>
        <w:pStyle w:val="BodyText"/>
      </w:pPr>
      <w:r>
        <w:rPr>
          <w:iCs/>
          <w:i/>
        </w:rPr>
        <w:t xml:space="preserve">Banker</w:t>
      </w:r>
      <w:r>
        <w:t xml:space="preserve">platforms will prioritize user-friendly interfaces for this demographic.</w:t>
      </w:r>
    </w:p>
    <w:p>
      <w:pPr>
        <w:pStyle w:val="BodyText"/>
      </w:pPr>
      <w:r>
        <w:t xml:space="preserve">The implementation is divided into three phases over 18 months:</w:t>
      </w:r>
    </w:p>
    <w:p>
      <w:pPr>
        <w:pStyle w:val="BodyText"/>
      </w:pPr>
      <w:r>
        <w:rPr>
          <w:bCs/>
          <w:b/>
        </w:rPr>
        <w:t xml:space="preserve">Phase 1 (Months 1-6):</w:t>
      </w:r>
      <w:r>
        <w:t xml:space="preserve"> </w:t>
      </w:r>
      <w:r>
        <w:t xml:space="preserve">Infrastructure assessment and software procurement. Stakeholder meetings with local authorities in</w:t>
      </w:r>
    </w:p>
    <w:p>
      <w:pPr>
        <w:pStyle w:val="BodyText"/>
      </w:pPr>
      <w:r>
        <w:t xml:space="preserve">India New Delhi.</w:t>
      </w:r>
    </w:p>
    <w:p>
      <w:pPr>
        <w:pStyle w:val="BodyText"/>
      </w:pPr>
      <w:r>
        <w:t xml:space="preserve">&lt; strong &gt;Phase2(Months7 - 12)</w:t>
      </w:r>
    </w:p>
    <w:p>
      <w:pPr>
        <w:pStyle w:val="BodyText"/>
      </w:pPr>
      <w:r>
        <w:t xml:space="preserve">India New Delhi&lt; strong &gt;. Training of the</w:t>
      </w:r>
    </w:p>
    <w:p>
      <w:pPr>
        <w:pStyle w:val="BodyText"/>
      </w:pPr>
      <w:r>
        <w:t xml:space="preserve">Banker</w:t>
      </w:r>
      <w:r>
        <w:rPr>
          <w:bCs/>
          <w:b/>
        </w:rPr>
        <w:t xml:space="preserve">Phase3(Months13 - 18):</w:t>
      </w:r>
      <w:r>
        <w:t xml:space="preserve">Full rollout across all major branches in</w:t>
      </w:r>
    </w:p>
    <w:p>
      <w:pPr>
        <w:pStyle w:val="BodyText"/>
      </w:pPr>
      <w:r>
        <w:t xml:space="preserve">India New Delhi&lt; /em&gt;. Continuous monitoring and optimization based on user feedback.</w:t>
      </w:r>
    </w:p>
    <w:p>
      <w:pPr>
        <w:pStyle w:val="BodyText"/>
      </w:pPr>
      <w:r>
        <w:t xml:space="preserve">Budget and Resources</w:t>
      </w:r>
    </w:p>
    <w:p>
      <w:pPr>
        <w:pStyle w:val="BodyText"/>
      </w:pPr>
      <w:r>
        <w:t xml:space="preserve">The budget allocation focuses on technology acquisition, staff training, marketing campaigns targeting</w:t>
      </w:r>
    </w:p>
    <w:p>
      <w:pPr>
        <w:pStyle w:val="BodyText"/>
      </w:pPr>
      <w:r>
        <w:t xml:space="preserve">India New Delhiresidents, and cybersecurity measures. A dedicated team of project managers, IT specialists, experienced</w:t>
      </w:r>
    </w:p>
    <w:p>
      <w:pPr>
        <w:pStyle w:val="BodyText"/>
      </w:pPr>
      <w:r>
        <w:t xml:space="preserve">BankerRisk Management</w:t>
      </w:r>
    </w:p>
    <w:p>
      <w:pPr>
        <w:pStyle w:val="BodyText"/>
      </w:pPr>
      <w:r>
        <w:t xml:space="preserve">Potential risks include technological failures, data breaches, and resistance to change from older customers. Mitigation strategies include robust backup systems, multi-layered security protocols for the</w:t>
      </w:r>
    </w:p>
    <w:p>
      <w:pPr>
        <w:pStyle w:val="BodyText"/>
      </w:pPr>
      <w:r>
        <w:t xml:space="preserve">Bankerplatforms, and extensive customer education campaigns in</w:t>
      </w:r>
    </w:p>
    <w:p>
      <w:pPr>
        <w:pStyle w:val="BodyText"/>
      </w:pPr>
      <w:r>
        <w:t xml:space="preserve">India New Delhi.</w:t>
      </w:r>
    </w:p>
    <w:p>
      <w:pPr>
        <w:pStyle w:val="BodyText"/>
      </w:pPr>
      <w:r>
        <w:t xml:space="preserve">This project represents a significant step forward in modernizing banking services for</w:t>
      </w:r>
    </w:p>
    <w:p>
      <w:pPr>
        <w:pStyle w:val="BodyText"/>
      </w:pPr>
      <w:r>
        <w:t xml:space="preserve">India New Delhi&lt; /em&gt;</w:t>
      </w:r>
    </w:p>
    <w:p>
      <w:pPr>
        <w:pStyle w:val="BodyText"/>
      </w:pPr>
      <w:r>
        <w:t xml:space="preserve">Banker&lt; /em&gt;with advanced tools and focusing on customer-centric design, we aim to set a new standard for banking excellence in the capital. The successful implementation of this project will not only drive business growth but also contribute to the financial inclusion and digital empowerment of citizens in</w:t>
      </w:r>
    </w:p>
    <w:p>
      <w:pPr>
        <w:pStyle w:val="BodyText"/>
      </w:pPr>
      <w:r>
        <w:t xml:space="preserve">India New Delhi.</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Banker Project Report for India New Delhi</dc:title>
  <dc:creator/>
  <dc:language>en</dc:language>
  <cp:keywords/>
  <dcterms:created xsi:type="dcterms:W3CDTF">2026-07-29T15:12:21Z</dcterms:created>
  <dcterms:modified xsi:type="dcterms:W3CDTF">2026-07-29T15:12:21Z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