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1" w:name="Xfe0fa5fc2bed721800165d49402d29e170ae363"/>
    <w:p>
      <w:pPr>
        <w:pStyle w:val="Heading1"/>
      </w:pPr>
      <w:r>
        <w:t xml:space="preserve">Project Report on the "Banker" Initiative for Senegal Dakar</w:t>
      </w:r>
    </w:p>
    <w:bookmarkStart w:id="20" w:name="date"/>
    <w:p>
      <w:pPr>
        <w:pStyle w:val="Heading3"/>
      </w:pPr>
      <w:r>
        <w:t xml:space="preserve">Date:</w:t>
      </w:r>
    </w:p>
    <w:p>
      <w:pPr>
        <w:pStyle w:val="FirstParagraph"/>
      </w:pPr>
      <w:r>
        <w:rPr>
          <w:bCs/>
          <w:b/>
        </w:rPr>
        <w:t xml:space="preserve">Date of Report:</w:t>
      </w:r>
    </w:p>
    <w:p>
      <w:pPr>
        <w:pStyle w:val="BodyText"/>
      </w:pPr>
      <w:r>
        <w:t xml:space="preserve">The 24th day of May, 2024</w:t>
      </w:r>
    </w:p>
    <w:p>
      <w:pPr>
        <w:pStyle w:val="BodyText"/>
      </w:pPr>
      <w:r>
        <w:t xml:space="preserve">To:</w:t>
      </w:r>
    </w:p>
    <w:p>
      <w:pPr>
        <w:pStyle w:val="BodyText"/>
      </w:pPr>
      <w:r>
        <w:t xml:space="preserve">Pan-African Development Committee</w:t>
      </w:r>
    </w:p>
    <w:bookmarkEnd w:id="20"/>
    <w:bookmarkEnd w:id="21"/>
    <w:bookmarkStart w:id="22" w:name="executive-summary"/>
    <w:p>
      <w:pPr>
        <w:pStyle w:val="Heading1"/>
      </w:pPr>
      <w:r>
        <w:t xml:space="preserve">1. Executive Summary</w:t>
      </w:r>
    </w:p>
    <w:p>
      <w:pPr>
        <w:pStyle w:val="FirstParagraph"/>
      </w:pPr>
      <w:r>
        <w:t xml:space="preserve">This Project Report outlines the strategic implementation plan for the "Banker" initiative specifically tailored for the bustling financial hub of Senegal Dakar. As West Africa’s economic gateway, Dakar presents unique opportunities and challenges for modern banking infrastructure. This document details how deploying a robust</w:t>
      </w:r>
      <w:r>
        <w:t xml:space="preserve"> </w:t>
      </w:r>
      <w:r>
        <w:rPr>
          <w:bCs/>
          <w:b/>
        </w:rPr>
        <w:t xml:space="preserve">Banker</w:t>
      </w:r>
      <w:r>
        <w:t xml:space="preserve"> </w:t>
      </w:r>
      <w:r>
        <w:t xml:space="preserve">system in</w:t>
      </w:r>
      <w:r>
        <w:t xml:space="preserve"> </w:t>
      </w:r>
      <w:r>
        <w:rPr>
          <w:bCs/>
          <w:b/>
        </w:rPr>
        <w:t xml:space="preserve">Senegal Dakar</w:t>
      </w:r>
      <w:r>
        <w:t xml:space="preserve"> </w:t>
      </w:r>
      <w:r>
        <w:t xml:space="preserve">will enhance financial inclusion, streamline transactions across the West African Economic and Monetary Union (WAEMU), and support the local economy.</w:t>
      </w:r>
    </w:p>
    <w:bookmarkEnd w:id="22"/>
    <w:bookmarkStart w:id="23" w:name="Xdd5185ac63e19008b64c28c7af1849ede2ab85a"/>
    <w:p>
      <w:pPr>
        <w:pStyle w:val="Heading1"/>
      </w:pPr>
      <w:r>
        <w:t xml:space="preserve">2. Project Background: The Context of Senegal Dakar</w:t>
      </w:r>
    </w:p>
    <w:p>
      <w:pPr>
        <w:pStyle w:val="FirstParagraph"/>
      </w:pPr>
      <w:r>
        <w:t xml:space="preserve">Dakar serves as the commercial capital of Senegal and a critical node for regional trade. The city’s rapid urbanization has increased demand for reliable financial services, yet gaps remain in accessing formal banking channels among the unbanked population. Furthermore, existing</w:t>
      </w:r>
      <w:r>
        <w:t xml:space="preserve"> </w:t>
      </w:r>
      <w:r>
        <w:rPr>
          <w:bCs/>
          <w:b/>
        </w:rPr>
        <w:t xml:space="preserve">Banker</w:t>
      </w:r>
      <w:r>
        <w:t xml:space="preserve"> </w:t>
      </w:r>
      <w:r>
        <w:t xml:space="preserve">solutions must be localized to respect cultural nuances and integrate seamlessly with mobile money platforms like Orange Money and Wave, which are ubiquitous in</w:t>
      </w:r>
      <w:r>
        <w:t xml:space="preserve"> </w:t>
      </w:r>
      <w:r>
        <w:rPr>
          <w:bCs/>
          <w:b/>
        </w:rPr>
        <w:t xml:space="preserve">Senegal Dakar</w:t>
      </w:r>
      <w:r>
        <w:t xml:space="preserve">. This project aims to bridge these gaps through a comprehensive fintech integration.</w:t>
      </w:r>
    </w:p>
    <w:bookmarkEnd w:id="23"/>
    <w:bookmarkStart w:id="24" w:name="objectives-of-the-banker-implementation"/>
    <w:p>
      <w:pPr>
        <w:pStyle w:val="Heading1"/>
      </w:pPr>
      <w:r>
        <w:t xml:space="preserve">3. Objectives of the Banker Implementation</w:t>
      </w:r>
    </w:p>
    <w:p>
      <w:pPr>
        <w:numPr>
          <w:ilvl w:val="0"/>
          <w:numId w:val="1001"/>
        </w:numPr>
        <w:pStyle w:val="Compact"/>
      </w:pPr>
      <w:r>
        <w:rPr>
          <w:bCs/>
          <w:b/>
        </w:rPr>
        <w:t xml:space="preserve">To Digitize Financial Access:</w:t>
      </w:r>
    </w:p>
    <w:p>
      <w:pPr>
        <w:numPr>
          <w:ilvl w:val="0"/>
          <w:numId w:val="1000"/>
        </w:numPr>
        <w:pStyle w:val="Compact"/>
      </w:pPr>
      <w:r>
        <w:t xml:space="preserve">Leverage the</w:t>
      </w:r>
      <w:r>
        <w:t xml:space="preserve"> </w:t>
      </w:r>
      <w:r>
        <w:rPr>
          <w:bCs/>
          <w:b/>
        </w:rPr>
        <w:t xml:space="preserve">Banker</w:t>
      </w:r>
      <w:r>
        <w:t xml:space="preserve"> </w:t>
      </w:r>
      <w:r>
        <w:t xml:space="preserve">platform to provide secure, low-cost banking services tailored specifically for residents in</w:t>
      </w:r>
      <w:r>
        <w:t xml:space="preserve"> </w:t>
      </w:r>
      <w:r>
        <w:rPr>
          <w:bCs/>
          <w:b/>
        </w:rPr>
        <w:t xml:space="preserve">Senegal Dakar</w:t>
      </w:r>
      <w:r>
        <w:t xml:space="preserve">.</w:t>
      </w:r>
    </w:p>
    <w:p>
      <w:pPr>
        <w:numPr>
          <w:ilvl w:val="0"/>
          <w:numId w:val="1001"/>
        </w:numPr>
        <w:pStyle w:val="Compact"/>
      </w:pPr>
      <w:r>
        <w:t xml:space="preserve">To Enhance Interoperability:</w:t>
      </w:r>
    </w:p>
    <w:p>
      <w:pPr>
        <w:numPr>
          <w:ilvl w:val="0"/>
          <w:numId w:val="1000"/>
        </w:numPr>
        <w:pStyle w:val="Compact"/>
      </w:pPr>
      <w:r>
        <w:t xml:space="preserve">Create a seamless bridge between traditional banks and mobile money operators, ensuring that the</w:t>
      </w:r>
    </w:p>
    <w:p>
      <w:pPr>
        <w:numPr>
          <w:ilvl w:val="0"/>
          <w:numId w:val="1000"/>
        </w:numPr>
        <w:pStyle w:val="Compact"/>
      </w:pPr>
      <w:r>
        <w:t xml:space="preserve">Banker</w:t>
      </w:r>
    </w:p>
    <w:p>
      <w:pPr>
        <w:numPr>
          <w:ilvl w:val="0"/>
          <w:numId w:val="1000"/>
        </w:numPr>
        <w:pStyle w:val="Compact"/>
      </w:pPr>
      <w:r>
        <w:t xml:space="preserve">solutions work harmoniously within the local ecosystem of</w:t>
      </w:r>
    </w:p>
    <w:p>
      <w:pPr>
        <w:numPr>
          <w:ilvl w:val="0"/>
          <w:numId w:val="1000"/>
        </w:numPr>
        <w:pStyle w:val="Compact"/>
      </w:pPr>
      <w:r>
        <w:t xml:space="preserve">Senegal Dakar.</w:t>
      </w:r>
    </w:p>
    <w:bookmarkEnd w:id="24"/>
    <w:bookmarkStart w:id="27" w:name="methodology-adapting-the-banker-solution"/>
    <w:p>
      <w:pPr>
        <w:pStyle w:val="Heading1"/>
      </w:pPr>
      <w:r>
        <w:t xml:space="preserve">4. Methodology: Adapting the Banker Solution</w:t>
      </w:r>
    </w:p>
    <w:bookmarkStart w:id="25" w:name="Xe0565b3ed4c0efc2a1ea6a0b8d9d3ec365a375b"/>
    <w:p>
      <w:pPr>
        <w:pStyle w:val="Heading2"/>
      </w:pPr>
      <w:r>
        <w:t xml:space="preserve">4.1 Regulatory Compliance and Local Partnerships</w:t>
      </w:r>
    </w:p>
    <w:p>
      <w:pPr>
        <w:pStyle w:val="FirstParagraph"/>
      </w:pPr>
      <w:r>
        <w:t xml:space="preserve">A primary focus of this Project Report is ensuring full compliance with Central Bank of West African States (BCEAO) regulations operating out of Dakar. The</w:t>
      </w:r>
      <w:r>
        <w:t xml:space="preserve"> </w:t>
      </w:r>
      <w:r>
        <w:rPr>
          <w:bCs/>
          <w:b/>
        </w:rPr>
        <w:t xml:space="preserve">Banker</w:t>
      </w:r>
      <w:r>
        <w:t xml:space="preserve"> </w:t>
      </w:r>
      <w:r>
        <w:t xml:space="preserve">implementation requires close collaboration with local institutions such as the Banque Centrale des États de l'Afrique de l'Ouest. Furthermore, establishing partnerships with major banks in Senegal Dakar, including CBAO and Ecobank, is essential for successful deployment.</w:t>
      </w:r>
    </w:p>
    <w:bookmarkEnd w:id="25"/>
    <w:bookmarkStart w:id="26" w:name="technology-infrastructure"/>
    <w:p>
      <w:pPr>
        <w:pStyle w:val="Heading2"/>
      </w:pPr>
      <w:r>
        <w:t xml:space="preserve">4.2 Technology Infrastructure</w:t>
      </w:r>
    </w:p>
    <w:p>
      <w:pPr>
        <w:pStyle w:val="FirstParagraph"/>
      </w:pPr>
      <w:r>
        <w:t xml:space="preserve">The</w:t>
      </w:r>
      <w:r>
        <w:t xml:space="preserve"> </w:t>
      </w:r>
      <w:r>
        <w:rPr>
          <w:bCs/>
          <w:b/>
        </w:rPr>
        <w:t xml:space="preserve">Banker</w:t>
      </w:r>
      <w:r>
        <w:t xml:space="preserve"> </w:t>
      </w:r>
      <w:r>
        <w:t xml:space="preserve">system will be deployed on a cloud-based infrastructure optimized for high-latency environments typical in developing markets. This ensures that applications remain responsive even during network fluctuations common in various neighborhoods across Senegal Dakar. The architecture includes:</w:t>
      </w:r>
    </w:p>
    <w:p>
      <w:pPr>
        <w:numPr>
          <w:ilvl w:val="0"/>
          <w:numId w:val="1002"/>
        </w:numPr>
        <w:pStyle w:val="Compact"/>
      </w:pPr>
      <w:r>
        <w:t xml:space="preserve">An API-first approach allowing easy integration with existing mobile money wallets.</w:t>
      </w:r>
    </w:p>
    <w:p>
      <w:pPr>
        <w:numPr>
          <w:ilvl w:val="0"/>
          <w:numId w:val="1002"/>
        </w:numPr>
        <w:pStyle w:val="Compact"/>
      </w:pPr>
      <w:r>
        <w:t xml:space="preserve">Robust cybersecurity protocols tailored to protect against regional fraud trends.</w:t>
      </w:r>
    </w:p>
    <w:bookmarkEnd w:id="26"/>
    <w:bookmarkEnd w:id="27"/>
    <w:bookmarkStart w:id="31" w:name="implementation-strategy"/>
    <w:p>
      <w:pPr>
        <w:pStyle w:val="Heading1"/>
      </w:pPr>
      <w:r>
        <w:t xml:space="preserve">5. Implementation Strategy</w:t>
      </w:r>
    </w:p>
    <w:p>
      <w:pPr>
        <w:pStyle w:val="FirstParagraph"/>
      </w:pPr>
      <w:r>
        <w:t xml:space="preserve">The rollout of the</w:t>
      </w:r>
      <w:r>
        <w:t xml:space="preserve"> </w:t>
      </w:r>
      <w:r>
        <w:rPr>
          <w:bCs/>
          <w:b/>
        </w:rPr>
        <w:t xml:space="preserve">Banker</w:t>
      </w:r>
      <w:r>
        <w:t xml:space="preserve"> </w:t>
      </w:r>
      <w:r>
        <w:t xml:space="preserve">project in Senegal Dakar will be executed in three phases to mitigate risk and optimize learning:</w:t>
      </w:r>
    </w:p>
    <w:bookmarkStart w:id="28" w:name="phase-1-pilot-testing-months-13"/>
    <w:p>
      <w:pPr>
        <w:pStyle w:val="Heading2"/>
      </w:pPr>
      <w:r>
        <w:t xml:space="preserve">Phase 1: Pilot Testing (Months 1–3)</w:t>
      </w:r>
    </w:p>
    <w:p>
      <w:pPr>
        <w:pStyle w:val="FirstParagraph"/>
      </w:pPr>
      <w:r>
        <w:t xml:space="preserve">A limited pilot will launch within selected districts of Senegal Dakar, such as Almadies and Plateau. This phase focuses on testing the</w:t>
      </w:r>
      <w:r>
        <w:t xml:space="preserve"> </w:t>
      </w:r>
      <w:r>
        <w:rPr>
          <w:bCs/>
          <w:b/>
        </w:rPr>
        <w:t xml:space="preserve">Banker</w:t>
      </w:r>
      <w:r>
        <w:t xml:space="preserve"> </w:t>
      </w:r>
      <w:r>
        <w:t xml:space="preserve">application's stability with a user base of approximately 5,000 individuals and small business owners.</w:t>
      </w:r>
    </w:p>
    <w:bookmarkEnd w:id="28"/>
    <w:bookmarkStart w:id="29" w:name="phase-2-expansion-months-49"/>
    <w:p>
      <w:pPr>
        <w:pStyle w:val="Heading2"/>
      </w:pPr>
      <w:r>
        <w:t xml:space="preserve">Phase 2: Expansion (Months 4–9)</w:t>
      </w:r>
    </w:p>
    <w:p>
      <w:pPr>
        <w:pStyle w:val="FirstParagraph"/>
      </w:pPr>
      <w:r>
        <w:t xml:space="preserve">Following successful pilot results, the project will expand to cover broader areas of Dakar. Marketing campaigns will emphasize trust and security. The</w:t>
      </w:r>
      <w:r>
        <w:t xml:space="preserve"> </w:t>
      </w:r>
      <w:r>
        <w:rPr>
          <w:bCs/>
          <w:b/>
        </w:rPr>
        <w:t xml:space="preserve">Banker</w:t>
      </w:r>
      <w:r>
        <w:t xml:space="preserve"> </w:t>
      </w:r>
      <w:r>
        <w:t xml:space="preserve">team will conduct workshops in local communities to explain benefits.</w:t>
      </w:r>
    </w:p>
    <w:bookmarkEnd w:id="29"/>
    <w:bookmarkStart w:id="30" w:name="X40a914235d43a41aef78f4033b8d8d8593ef2b7"/>
    <w:p>
      <w:pPr>
        <w:pStyle w:val="Heading2"/>
      </w:pPr>
      <w:r>
        <w:t xml:space="preserve">Phase 3: Full Scale Deployment (Months 10–12)</w:t>
      </w:r>
    </w:p>
    <w:p>
      <w:pPr>
        <w:pStyle w:val="FirstParagraph"/>
      </w:pPr>
      <w:r>
        <w:t xml:space="preserve">The final phase involves integrating the</w:t>
      </w:r>
      <w:r>
        <w:t xml:space="preserve"> </w:t>
      </w:r>
      <w:r>
        <w:rPr>
          <w:bCs/>
          <w:b/>
        </w:rPr>
        <w:t xml:space="preserve">Banker</w:t>
      </w:r>
      <w:r>
        <w:t xml:space="preserve"> </w:t>
      </w:r>
      <w:r>
        <w:t xml:space="preserve">system across all major commercial sectors in Senegal Dakar, including retail, transportation, and utilities.</w:t>
      </w:r>
    </w:p>
    <w:bookmarkEnd w:id="30"/>
    <w:bookmarkEnd w:id="31"/>
    <w:bookmarkStart w:id="32" w:name="stakeholder-engagement"/>
    <w:p>
      <w:pPr>
        <w:pStyle w:val="Heading1"/>
      </w:pPr>
      <w:r>
        <w:t xml:space="preserve">6. Stakeholder Engagement</w:t>
      </w:r>
    </w:p>
    <w:p>
      <w:pPr>
        <w:numPr>
          <w:ilvl w:val="0"/>
          <w:numId w:val="1003"/>
        </w:numPr>
        <w:pStyle w:val="Compact"/>
      </w:pPr>
      <w:r>
        <w:t xml:space="preserve">Banks: Local banks will act as custodians of funds.</w:t>
      </w:r>
    </w:p>
    <w:p>
      <w:pPr>
        <w:pStyle w:val="FirstParagraph"/>
      </w:pPr>
      <w:r>
        <w:t xml:space="preserve">Government: The Ministry of Economy and Finance in Senegal Dakar will oversee regulatory compliance.</w:t>
      </w:r>
    </w:p>
    <w:p>
      <w:pPr>
        <w:pStyle w:val="BodyText"/>
      </w:pPr>
      <w:r>
        <w:t xml:space="preserve">Users:</w:t>
      </w:r>
    </w:p>
    <w:p>
      <w:pPr>
        <w:pStyle w:val="BodyText"/>
      </w:pPr>
      <w:r>
        <w:t xml:space="preserve">Prominent community leaders in Dakar to drive adoption.</w:t>
      </w:r>
    </w:p>
    <w:bookmarkEnd w:id="32"/>
    <w:bookmarkStart w:id="33" w:name="risk-management"/>
    <w:p>
      <w:pPr>
        <w:pStyle w:val="Heading1"/>
      </w:pPr>
      <w:r>
        <w:t xml:space="preserve">7. Risk Management</w:t>
      </w:r>
    </w:p>
    <w:p>
      <w:pPr>
        <w:pStyle w:val="FirstParagraph"/>
      </w:pPr>
      <w:r>
        <w:t xml:space="preserve">Risk Factor</w:t>
      </w:r>
    </w:p>
    <w:p>
      <w:pPr>
        <w:pStyle w:val="BodyText"/>
      </w:pPr>
      <w:r>
        <w:t xml:space="preserve">Mitigation Strategy via Banker Solutions</w:t>
      </w:r>
    </w:p>
    <w:p>
      <w:pPr>
        <w:pStyle w:val="BodyText"/>
      </w:pPr>
      <w:r>
        <w:t xml:space="preserve">Negative Network Coverage in Senegal Dakar outskirts.</w:t>
      </w:r>
    </w:p>
    <w:p>
      <w:pPr>
        <w:pStyle w:val="BodyText"/>
      </w:pPr>
      <w:r>
        <w:t xml:space="preserve">"Data-light" mode enabled for the Banker app to reduce data consumption.</w:t>
      </w:r>
    </w:p>
    <w:p>
      <w:pPr>
        <w:pStyle w:val="BodyText"/>
      </w:pPr>
      <w:r>
        <w:br/>
      </w:r>
      <w:r>
        <w:br/>
      </w:r>
    </w:p>
    <w:p>
      <w:pPr>
        <w:pStyle w:val="BodyText"/>
      </w:pPr>
      <w:r>
        <w:t xml:space="preserve">"Offline transaction syncing" feature added to Banker backend for later processing when connectivity resumes.</w:t>
      </w:r>
      <w:r>
        <w:br/>
      </w:r>
    </w:p>
    <w:p>
      <w:pPr>
        <w:pStyle w:val="BodyText"/>
      </w:pPr>
      <w:r>
        <w:t xml:space="preserve">Low Trust in Digital Finance among Older Demographics in Senegal Dakar.</w:t>
      </w:r>
    </w:p>
    <w:p>
      <w:pPr>
        <w:pStyle w:val="BodyText"/>
      </w:pPr>
      <w:r>
        <w:t xml:space="preserve">Dedicated customer support lines with bilingual agents (French/Wolof).</w:t>
      </w:r>
    </w:p>
    <w:p>
      <w:pPr>
        <w:pStyle w:val="BodyText"/>
      </w:pPr>
      <w:r>
        <w:br/>
      </w:r>
    </w:p>
    <w:p>
      <w:pPr>
        <w:pStyle w:val="BodyText"/>
      </w:pPr>
      <w:r>
        <w:t xml:space="preserve">"Agent Network" expansion: Utilizing local shopkeepers as Banker points of contact.</w:t>
      </w:r>
    </w:p>
    <w:bookmarkEnd w:id="33"/>
    <w:bookmarkStart w:id="34" w:name="X202692e0903c2130c3587b3e24f69cbecce746a"/>
    <w:p>
      <w:pPr>
        <w:pStyle w:val="Heading1"/>
      </w:pPr>
      <w:r>
        <w:t xml:space="preserve">8. Expected Outcomes and Impact on Senegal Dakar</w:t>
      </w:r>
    </w:p>
    <w:p>
      <w:pPr>
        <w:pStyle w:val="FirstParagraph"/>
      </w:pPr>
      <w:r>
        <w:t xml:space="preserve">The successful deployment of the</w:t>
      </w:r>
      <w:r>
        <w:t xml:space="preserve"> </w:t>
      </w:r>
      <w:r>
        <w:rPr>
          <w:bCs/>
          <w:b/>
        </w:rPr>
        <w:t xml:space="preserve">Banker</w:t>
      </w:r>
      <w:r>
        <w:t xml:space="preserve"> </w:t>
      </w:r>
      <w:r>
        <w:t xml:space="preserve">initiative is projected to significantly impact the economic landscape of Senegal Dakar. By lowering transaction costs and increasing financial accessibility, the project will empower small businesses and entrepreneurs.</w:t>
      </w:r>
    </w:p>
    <w:p>
      <w:pPr>
        <w:numPr>
          <w:ilvl w:val="0"/>
          <w:numId w:val="1004"/>
        </w:numPr>
        <w:pStyle w:val="Compact"/>
      </w:pPr>
      <w:r>
        <w:t xml:space="preserve">Economic Growth: Increased liquidity in local markets due to better capital management via Banker accounts.</w:t>
      </w:r>
    </w:p>
    <w:p>
      <w:pPr>
        <w:pStyle w:val="FirstParagraph"/>
      </w:pPr>
      <w:r>
        <w:t xml:space="preserve">Social Inclusion:</w:t>
      </w:r>
    </w:p>
    <w:p>
      <w:pPr>
        <w:pStyle w:val="BodyText"/>
      </w:pPr>
      <w:r>
        <w:t xml:space="preserve">A significant reduction in the unbanked population across Senegal Dakar.</w:t>
      </w:r>
    </w:p>
    <w:bookmarkEnd w:id="34"/>
    <w:bookmarkStart w:id="35" w:name="conclusion"/>
    <w:p>
      <w:pPr>
        <w:pStyle w:val="Heading1"/>
      </w:pPr>
      <w:r>
        <w:t xml:space="preserve">9. Conclusion</w:t>
      </w:r>
    </w:p>
    <w:p>
      <w:pPr>
        <w:pStyle w:val="FirstParagraph"/>
      </w:pPr>
      <w:r>
        <w:t xml:space="preserve">This Project Report highlights that implementing the</w:t>
      </w:r>
      <w:r>
        <w:t xml:space="preserve"> </w:t>
      </w:r>
      <w:r>
        <w:rPr>
          <w:bCs/>
          <w:b/>
        </w:rPr>
        <w:t xml:space="preserve">Banker</w:t>
      </w:r>
      <w:r>
        <w:t xml:space="preserve"> </w:t>
      </w:r>
      <w:r>
        <w:t xml:space="preserve">solution in Senegal Dakar is not merely a technological upgrade but a vital step towards financial empowerment for millions of residents. By addressing local needs and adhering to strict regulatory frameworks, we can build a resilient financial ecosystem.</w:t>
      </w:r>
    </w:p>
    <w:bookmarkEnd w:id="35"/>
    <w:bookmarkStart w:id="36" w:name="Xd9eabd864ca3192b9a870428b32e1dc3b55dfc7"/>
    <w:p>
      <w:pPr>
        <w:pStyle w:val="Heading1"/>
      </w:pPr>
      <w:r>
        <w:t xml:space="preserve">The synergy between modern banking technology (Banker) and the vibrant market dynamics of Senegal Dakar promises lasting economic benefits for all stakeholders involved.</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Senegal Dakar</dc:title>
  <dc:creator/>
  <dc:language>en</dc:language>
  <cp:keywords/>
  <dcterms:created xsi:type="dcterms:W3CDTF">2026-07-29T08:37:23Z</dcterms:created>
  <dcterms:modified xsi:type="dcterms:W3CDTF">2026-07-29T08:37:23Z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