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ce9827525c05e777ed10069794bebec922d5fb4"/>
    <w:p>
      <w:pPr>
        <w:pStyle w:val="Heading1"/>
      </w:pPr>
      <w:r>
        <w:t xml:space="preserve">Project Report Strategic Integration of Biologist Expertise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t xml:space="preserve"> </w:t>
      </w:r>
      <w:r>
        <w:br/>
      </w:r>
    </w:p>
    <w:p>
      <w:pPr>
        <w:pStyle w:val="BodyText"/>
      </w:pPr>
      <w:r>
        <w:t xml:space="preserve">From:</w:t>
      </w:r>
    </w:p>
    <w:p>
      <w:pPr>
        <w:pStyle w:val="BodyText"/>
      </w:pPr>
      <w:r>
        <w:t xml:space="preserve">&gt; Project Management Office</w:t>
      </w:r>
      <w:r>
        <w:br/>
      </w:r>
    </w:p>
    <w:p>
      <w:pPr>
        <w:pStyle w:val="BodyText"/>
      </w:pPr>
      <w:r>
        <w:t xml:space="preserve">/i&gt;</w:t>
      </w:r>
    </w:p>
    <w:p>
      <w:pPr>
        <w:pStyle w:val="BodyText"/>
      </w:pPr>
      <w:r>
        <w:t xml:space="preserve">&gt; Subject: Comprehensive Analysis of Biologist Roles and Environmental Impact Assessment in Argentina Buenos Aires</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serves as a comprehensive document outlining the strategic necessity, operational framework, and environmental impact of deploying qualified</w:t>
      </w:r>
    </w:p>
    <w:p>
      <w:pPr>
        <w:pStyle w:val="BodyText"/>
      </w:pPr>
      <w:r>
        <w:t xml:space="preserve">Biologist</w:t>
      </w:r>
    </w:p>
    <w:p>
      <w:pPr>
        <w:pStyle w:val="BodyText"/>
      </w:pPr>
      <w:r>
        <w:t xml:space="preserve">&gt; professionals within the metropolitan region of</w:t>
      </w:r>
    </w:p>
    <w:p>
      <w:pPr>
        <w:pStyle w:val="BodyText"/>
      </w:pPr>
      <w:hyperlink w:anchor="Xa39a3ee5e6b4b0d3255bfef95601890afd80709">
        <w:r>
          <w:rPr>
            <w:rStyle w:val="Hyperlink"/>
          </w:rPr>
          <w:t xml:space="preserve">Argentina Buenos Aires.</w:t>
        </w:r>
      </w:hyperlink>
    </w:p>
    <w:p>
      <w:pPr>
        <w:pStyle w:val="BodyText"/>
      </w:pPr>
      <w:r>
        <w:t xml:space="preserve">&gt; The city has witnessed rapid urbanization and industrial expansion over the last decade, creating an urgent need for scientific oversight to maintain ecological balance. This document details how integrating professional biological expertise into urban planning, waste management, and public health initiatives will ensure sustainable development in</w:t>
      </w:r>
    </w:p>
    <w:p>
      <w:pPr>
        <w:pStyle w:val="BodyText"/>
      </w:pPr>
      <w:r>
        <w:t xml:space="preserve">Argentina Buenos Aires</w:t>
      </w:r>
    </w:p>
    <w:p>
      <w:pPr>
        <w:pStyle w:val="BodyText"/>
      </w:pPr>
      <w:r>
        <w:t xml:space="preserve">&gt;. It is imperative that all stakeholders understand the critical role a</w:t>
      </w:r>
    </w:p>
    <w:p>
      <w:pPr>
        <w:pStyle w:val="BodyText"/>
      </w:pPr>
      <w:hyperlink w:anchor="Xa39a3ee5e6b4b0d3255bfef95601890afd80709">
        <w:r>
          <w:rPr>
            <w:rStyle w:val="Hyperlink"/>
          </w:rPr>
          <w:t xml:space="preserve">Biologist</w:t>
        </w:r>
      </w:hyperlink>
    </w:p>
    <w:p>
      <w:pPr>
        <w:pStyle w:val="BodyText"/>
      </w:pPr>
      <w:r>
        <w:t xml:space="preserve">&gt; plays in mitigating environmental risks and enhancing the quality of life for residents.</w:t>
      </w:r>
    </w:p>
    <w:bookmarkEnd w:id="20"/>
    <w:bookmarkStart w:id="21" w:name="introduction-and-contextual-background"/>
    <w:p>
      <w:pPr>
        <w:pStyle w:val="Heading2"/>
      </w:pPr>
      <w:r>
        <w:t xml:space="preserve">2. Introduction and Contextual Background</w:t>
      </w:r>
    </w:p>
    <w:p>
      <w:pPr>
        <w:pStyle w:val="FirstParagraph"/>
      </w:pPr>
      <w:r>
        <w:t xml:space="preserve">Argentina Buenos Aires</w:t>
      </w:r>
    </w:p>
    <w:p>
      <w:pPr>
        <w:pStyle w:val="BodyText"/>
      </w:pPr>
      <w:r>
        <w:t xml:space="preserve">&gt;, often referred to as "The Paris of South America," is not only a cultural hub but also a densely populated urban center facing significant environmental challenges. The Riachuelo River cleanup projects, the management of the Matanza-Riachuelo basin, and the preservation of remaining green spaces such as Bosques de Palermo are central themes in local policy. However, policy without scientific backing is insufficient.</w:t>
      </w:r>
      <w:r>
        <w:t xml:space="preserve"> </w:t>
      </w:r>
      <w:r>
        <w:t xml:space="preserve">The primary objective of this</w:t>
      </w:r>
      <w:r>
        <w:t xml:space="preserve"> </w:t>
      </w:r>
      <w:r>
        <w:t xml:space="preserve">Project Report</w:t>
      </w:r>
      <w:r>
        <w:t xml:space="preserve"> </w:t>
      </w:r>
      <w:r>
        <w:t xml:space="preserve">is to advocate for a structured hiring and integration program for</w:t>
      </w:r>
    </w:p>
    <w:p>
      <w:pPr>
        <w:pStyle w:val="BodyText"/>
      </w:pPr>
      <w:hyperlink w:anchor="Xa39a3ee5e6b4b0d3255bfef95601890afd80709">
        <w:r>
          <w:rPr>
            <w:rStyle w:val="Hyperlink"/>
          </w:rPr>
          <w:t xml:space="preserve">Biologist</w:t>
        </w:r>
      </w:hyperlink>
    </w:p>
    <w:p>
      <w:pPr>
        <w:pStyle w:val="BodyText"/>
      </w:pPr>
      <w:r>
        <w:t xml:space="preserve">&gt; specialists across municipal departments. These professionals are essential for conducting biodiversity audits, monitoring water quality, managing urban pest populations sustainably, and assessing the impact of construction on local flora and fauna. Without the intervention of a qualified</w:t>
      </w:r>
    </w:p>
    <w:p>
      <w:pPr>
        <w:pStyle w:val="BodyText"/>
      </w:pPr>
      <w:hyperlink w:anchor="Xa39a3ee5e6b4b0d3255bfef95601890afd80709">
        <w:r>
          <w:rPr>
            <w:rStyle w:val="Hyperlink"/>
          </w:rPr>
          <w:t xml:space="preserve">Biologist</w:t>
        </w:r>
      </w:hyperlink>
    </w:p>
    <w:p>
      <w:pPr>
        <w:pStyle w:val="BodyText"/>
      </w:pPr>
      <w:r>
        <w:t xml:space="preserve">&gt;, regulatory frameworks in</w:t>
      </w:r>
    </w:p>
    <w:p>
      <w:pPr>
        <w:pStyle w:val="BodyText"/>
      </w:pPr>
      <w:r>
        <w:t xml:space="preserve">Argentina Buenos Aires</w:t>
      </w:r>
    </w:p>
    <w:p>
      <w:pPr>
        <w:pStyle w:val="BodyText"/>
      </w:pPr>
      <w:r>
        <w:t xml:space="preserve">&gt; risk being ineffective or ecologically damaging.</w:t>
      </w:r>
    </w:p>
    <w:bookmarkEnd w:id="21"/>
    <w:bookmarkStart w:id="26" w:name="Xaa76bf69e6b58b34963f75cecc2309716138f8d"/>
    <w:p>
      <w:pPr>
        <w:pStyle w:val="Heading2"/>
      </w:pPr>
      <w:r>
        <w:t xml:space="preserve">3. Strategic Objectives of Biologist Integration</w:t>
      </w:r>
    </w:p>
    <w:p>
      <w:pPr>
        <w:pStyle w:val="FirstParagraph"/>
      </w:pPr>
      <w:r>
        <w:t xml:space="preserve">The deployment of</w:t>
      </w:r>
    </w:p>
    <w:p>
      <w:pPr>
        <w:pStyle w:val="BodyText"/>
      </w:pPr>
      <w:hyperlink w:anchor="Xa39a3ee5e6b4b0d3255bfef95601890afd80709">
        <w:r>
          <w:rPr>
            <w:rStyle w:val="Hyperlink"/>
          </w:rPr>
          <w:t xml:space="preserve">Biologist</w:t>
        </w:r>
      </w:hyperlink>
    </w:p>
    <w:p>
      <w:pPr>
        <w:pStyle w:val="BodyText"/>
      </w:pPr>
      <w:r>
        <w:t xml:space="preserve">&gt; expertise in</w:t>
      </w:r>
    </w:p>
    <w:p>
      <w:pPr>
        <w:pStyle w:val="BodyText"/>
      </w:pPr>
      <w:r>
        <w:t xml:space="preserve">Argentina Buenos Aires</w:t>
      </w:r>
    </w:p>
    <w:p>
      <w:pPr>
        <w:pStyle w:val="BodyText"/>
      </w:pPr>
      <w:r>
        <w:t xml:space="preserve">&gt; is driven by four core strategic objectives:</w:t>
      </w:r>
    </w:p>
    <w:bookmarkStart w:id="22" w:name="water-quality-and-river-basin-management"/>
    <w:p>
      <w:pPr>
        <w:pStyle w:val="Heading3"/>
      </w:pPr>
      <w:r>
        <w:t xml:space="preserve">3.1. Water Quality and River Basin Management</w:t>
      </w:r>
    </w:p>
    <w:p>
      <w:pPr>
        <w:pStyle w:val="FirstParagraph"/>
      </w:pPr>
      <w:r>
        <w:t xml:space="preserve">The Matanza-Riachuelo basin has historically suffered from severe pollution. A dedicated team of aquatic</w:t>
      </w:r>
    </w:p>
    <w:p>
      <w:pPr>
        <w:pStyle w:val="BodyText"/>
      </w:pPr>
      <w:hyperlink w:anchor="Xa39a3ee5e6b4b0d3255bfef95601890afd80709">
        <w:r>
          <w:rPr>
            <w:rStyle w:val="Hyperlink"/>
          </w:rPr>
          <w:t xml:space="preserve">Biologist</w:t>
        </w:r>
      </w:hyperlink>
    </w:p>
    <w:p>
      <w:pPr>
        <w:pStyle w:val="BodyText"/>
      </w:pPr>
      <w:r>
        <w:t xml:space="preserve">&gt;s will be tasked with monitoring macroinvertebrate populations, which serve as bioindicators of water health. This biological assessment is more accurate than chemical testing alone, as it reflects the cumulative impact of pollutants over time. The goal is to restore ecological balance in</w:t>
      </w:r>
    </w:p>
    <w:p>
      <w:pPr>
        <w:pStyle w:val="BodyText"/>
      </w:pPr>
      <w:r>
        <w:t xml:space="preserve">Argentina Buenos Aires</w:t>
      </w:r>
    </w:p>
    <w:p>
      <w:pPr>
        <w:pStyle w:val="BodyText"/>
      </w:pPr>
      <w:r>
        <w:t xml:space="preserve">&gt;, ensuring that the river supports aquatic life and meets international safety standards for recreational use.</w:t>
      </w:r>
    </w:p>
    <w:bookmarkEnd w:id="22"/>
    <w:bookmarkStart w:id="23" w:name="urban-green-space-preservation"/>
    <w:p>
      <w:pPr>
        <w:pStyle w:val="Heading3"/>
      </w:pPr>
      <w:r>
        <w:t xml:space="preserve">3.2. Urban Green Space Preservation</w:t>
      </w:r>
    </w:p>
    <w:p>
      <w:pPr>
        <w:pStyle w:val="FirstParagraph"/>
      </w:pPr>
      <w:r>
        <w:t xml:space="preserve">As urban sprawl continues, the pressure on parks and reserves in</w:t>
      </w:r>
    </w:p>
    <w:p>
      <w:pPr>
        <w:pStyle w:val="BodyText"/>
      </w:pPr>
      <w:r>
        <w:t xml:space="preserve">Argentina Buenos Aires</w:t>
      </w:r>
    </w:p>
    <w:p>
      <w:pPr>
        <w:pStyle w:val="BodyText"/>
      </w:pPr>
      <w:r>
        <w:t xml:space="preserve">&gt; increases.</w:t>
      </w:r>
    </w:p>
    <w:p>
      <w:pPr>
        <w:pStyle w:val="BodyText"/>
      </w:pPr>
      <w:hyperlink w:anchor="Xa39a3ee5e6b4b0d3255bfef95601890afd80709">
        <w:r>
          <w:rPr>
            <w:rStyle w:val="Hyperlink"/>
          </w:rPr>
          <w:t xml:space="preserve">Biologist</w:t>
        </w:r>
      </w:hyperlink>
    </w:p>
    <w:p>
      <w:pPr>
        <w:pStyle w:val="BodyText"/>
      </w:pPr>
      <w:r>
        <w:t xml:space="preserve">&gt;s will be responsible for conducting biodiversity inventories. This includes cataloging native plant species, monitoring bird populations, and identifying invasive species that threaten local ecosystems. By understanding the specific biological needs of these green spaces, city planners can create more resilient urban landscapes.</w:t>
      </w:r>
    </w:p>
    <w:bookmarkEnd w:id="23"/>
    <w:bookmarkStart w:id="24" w:name="public-health-and-vector-control"/>
    <w:p>
      <w:pPr>
        <w:pStyle w:val="Heading3"/>
      </w:pPr>
      <w:r>
        <w:t xml:space="preserve">3.3. Public Health and Vector Control</w:t>
      </w:r>
    </w:p>
    <w:p>
      <w:pPr>
        <w:pStyle w:val="FirstParagraph"/>
      </w:pPr>
      <w:r>
        <w:t xml:space="preserve">The region is prone to seasonal outbreaks of vector-borne diseases such as Dengue and Zika viruses due to climatic conditions in</w:t>
      </w:r>
    </w:p>
    <w:p>
      <w:pPr>
        <w:pStyle w:val="BodyText"/>
      </w:pPr>
      <w:r>
        <w:t xml:space="preserve">Argentina Buenos Aires</w:t>
      </w:r>
    </w:p>
    <w:p>
      <w:pPr>
        <w:pStyle w:val="BodyText"/>
      </w:pPr>
      <w:r>
        <w:t xml:space="preserve">&gt;. Traditional chemical control methods are becoming less effective and environmentally harmful. A</w:t>
      </w:r>
    </w:p>
    <w:p>
      <w:pPr>
        <w:pStyle w:val="BodyText"/>
      </w:pPr>
      <w:hyperlink w:anchor="Xa39a3ee5e6b4b0d3255bfef95601890afd80709">
        <w:r>
          <w:rPr>
            <w:rStyle w:val="Hyperlink"/>
          </w:rPr>
          <w:t xml:space="preserve">Biologist</w:t>
        </w:r>
      </w:hyperlink>
    </w:p>
    <w:p>
      <w:pPr>
        <w:pStyle w:val="BodyText"/>
      </w:pPr>
      <w:r>
        <w:t xml:space="preserve">&gt; will lead integrated pest management (IPM) strategies, focusing on biological control agents and habitat modification to reduce mosquito breeding grounds without excessive pesticide use. This approach protects public health while preserving the environment.</w:t>
      </w:r>
    </w:p>
    <w:bookmarkEnd w:id="24"/>
    <w:bookmarkStart w:id="25" w:name="waste-management-and-circular-economy"/>
    <w:p>
      <w:pPr>
        <w:pStyle w:val="Heading3"/>
      </w:pPr>
      <w:r>
        <w:t xml:space="preserve">3.4. Waste Management and Circular Economy</w:t>
      </w:r>
    </w:p>
    <w:p>
      <w:pPr>
        <w:pStyle w:val="FirstParagraph"/>
      </w:pPr>
      <w:r>
        <w:t xml:space="preserve">Effective waste management is crucial for a metropolis of this size in</w:t>
      </w:r>
    </w:p>
    <w:p>
      <w:pPr>
        <w:pStyle w:val="BodyText"/>
      </w:pPr>
      <w:r>
        <w:t xml:space="preserve">Argentina Buenos Aires</w:t>
      </w:r>
    </w:p>
    <w:p>
      <w:pPr>
        <w:pStyle w:val="BodyText"/>
      </w:pPr>
      <w:r>
        <w:t xml:space="preserve">&gt;.</w:t>
      </w:r>
    </w:p>
    <w:p>
      <w:pPr>
        <w:pStyle w:val="BodyText"/>
      </w:pPr>
      <w:hyperlink w:anchor="Xa39a3ee5e6b4b0d3255bfef95601890afd80709">
        <w:r>
          <w:rPr>
            <w:rStyle w:val="Hyperlink"/>
          </w:rPr>
          <w:t xml:space="preserve">Biologist</w:t>
        </w:r>
      </w:hyperlink>
    </w:p>
    <w:p>
      <w:pPr>
        <w:pStyle w:val="BodyText"/>
      </w:pPr>
      <w:r>
        <w:t xml:space="preserve">&gt;s specializing in environmental microbiology will analyze composting processes and the breakdown of organic waste. This data will inform better recycling policies, turning organic waste into valuable fertilizer for urban agriculture projects, thereby closing the loop in the city’s resource management system.</w:t>
      </w:r>
    </w:p>
    <w:bookmarkEnd w:id="25"/>
    <w:bookmarkEnd w:id="26"/>
    <w:bookmarkStart w:id="27" w:name="implementation-plan"/>
    <w:p>
      <w:pPr>
        <w:pStyle w:val="Heading2"/>
      </w:pPr>
      <w:r>
        <w:t xml:space="preserve">4. Implementation Plan</w:t>
      </w:r>
    </w:p>
    <w:p>
      <w:pPr>
        <w:pStyle w:val="FirstParagraph"/>
      </w:pPr>
      <w:r>
        <w:t xml:space="preserve">To ensure the successful integration of</w:t>
      </w:r>
    </w:p>
    <w:p>
      <w:pPr>
        <w:pStyle w:val="BodyText"/>
      </w:pPr>
      <w:hyperlink w:anchor="Xa39a3ee5e6b4b0d3255bfef95601890afd80709">
        <w:r>
          <w:rPr>
            <w:rStyle w:val="Hyperlink"/>
          </w:rPr>
          <w:t xml:space="preserve">Biologist</w:t>
        </w:r>
      </w:hyperlink>
    </w:p>
    <w:p>
      <w:pPr>
        <w:pStyle w:val="BodyText"/>
      </w:pPr>
      <w:r>
        <w:t xml:space="preserve">&gt; professionals into the workforce of</w:t>
      </w:r>
    </w:p>
    <w:p>
      <w:pPr>
        <w:pStyle w:val="BodyText"/>
      </w:pPr>
      <w:r>
        <w:t xml:space="preserve">Argentina Buenos Aires</w:t>
      </w:r>
    </w:p>
    <w:p>
      <w:pPr>
        <w:pStyle w:val="BodyText"/>
      </w:pPr>
      <w:r>
        <w:t xml:space="preserve">&gt;, the following implementation phases are proposed:</w:t>
      </w:r>
    </w:p>
    <w:p>
      <w:pPr>
        <w:numPr>
          <w:ilvl w:val="0"/>
          <w:numId w:val="1001"/>
        </w:numPr>
        <w:pStyle w:val="Compact"/>
      </w:pPr>
      <w:r>
        <w:rPr>
          <w:bCs/>
          <w:b/>
        </w:rPr>
        <w:t xml:space="preserve">Phase 1: Recruitment and Qualification Verification.</w:t>
      </w:r>
      <w:r>
        <w:t xml:space="preserve"> </w:t>
      </w:r>
      <w:r>
        <w:t xml:space="preserve">Hiring certified biologists with specific experience in urban ecology and environmental science. Preference will be given to candidates with prior experience in Latin American contexts.</w:t>
      </w:r>
    </w:p>
    <w:p>
      <w:pPr>
        <w:numPr>
          <w:ilvl w:val="0"/>
          <w:numId w:val="1001"/>
        </w:numPr>
        <w:pStyle w:val="Compact"/>
      </w:pPr>
      <w:r>
        <w:rPr>
          <w:bCs/>
          <w:b/>
        </w:rPr>
        <w:t xml:space="preserve">Phase 2: Data Collection Baseline.</w:t>
      </w:r>
      <w:r>
        <w:t xml:space="preserve"> </w:t>
      </w:r>
      <w:r>
        <w:t xml:space="preserve">The initial team of</w:t>
      </w:r>
    </w:p>
    <w:p>
      <w:pPr>
        <w:numPr>
          <w:ilvl w:val="0"/>
          <w:numId w:val="1000"/>
        </w:numPr>
        <w:pStyle w:val="Compact"/>
      </w:pPr>
      <w:hyperlink w:anchor="Xa39a3ee5e6b4b0d3255bfef95601890afd80709">
        <w:r>
          <w:rPr>
            <w:rStyle w:val="Hyperlink"/>
          </w:rPr>
          <w:t xml:space="preserve">Biologist</w:t>
        </w:r>
      </w:hyperlink>
    </w:p>
    <w:p>
      <w:pPr>
        <w:numPr>
          <w:ilvl w:val="0"/>
          <w:numId w:val="1000"/>
        </w:numPr>
        <w:pStyle w:val="Compact"/>
      </w:pPr>
      <w:r>
        <w:t xml:space="preserve">&gt;s will establish baseline data for key ecological indicators across different districts of</w:t>
      </w:r>
    </w:p>
    <w:p>
      <w:pPr>
        <w:numPr>
          <w:ilvl w:val="0"/>
          <w:numId w:val="1000"/>
        </w:numPr>
        <w:pStyle w:val="Compact"/>
      </w:pPr>
      <w:r>
        <w:t xml:space="preserve">Argentina Buenos Aires</w:t>
      </w:r>
    </w:p>
    <w:p>
      <w:pPr>
        <w:numPr>
          <w:ilvl w:val="0"/>
          <w:numId w:val="1000"/>
        </w:numPr>
        <w:pStyle w:val="Compact"/>
      </w:pPr>
      <w:r>
        <w:t xml:space="preserve">&gt;. This includes water samples from the Riachuelo and vegetation surveys in major parks.</w:t>
      </w:r>
    </w:p>
    <w:p>
      <w:pPr>
        <w:numPr>
          <w:ilvl w:val="0"/>
          <w:numId w:val="1001"/>
        </w:numPr>
        <w:pStyle w:val="Compact"/>
      </w:pPr>
      <w:r>
        <w:rPr>
          <w:bCs/>
          <w:b/>
        </w:rPr>
        <w:t xml:space="preserve">Phase 3: Policy Integration.</w:t>
      </w:r>
      <w:r>
        <w:t xml:space="preserve"> </w:t>
      </w:r>
      <w:r>
        <w:t xml:space="preserve">Using data collected by the</w:t>
      </w:r>
    </w:p>
    <w:p>
      <w:pPr>
        <w:numPr>
          <w:ilvl w:val="0"/>
          <w:numId w:val="1000"/>
        </w:numPr>
        <w:pStyle w:val="Compact"/>
      </w:pPr>
      <w:hyperlink w:anchor="Xa39a3ee5e6b4b0d3255bfef95601890afd80709">
        <w:r>
          <w:rPr>
            <w:rStyle w:val="Hyperlink"/>
          </w:rPr>
          <w:t xml:space="preserve">Biologist</w:t>
        </w:r>
      </w:hyperlink>
    </w:p>
    <w:p>
      <w:pPr>
        <w:numPr>
          <w:ilvl w:val="0"/>
          <w:numId w:val="1000"/>
        </w:numPr>
        <w:pStyle w:val="Compact"/>
      </w:pPr>
      <w:r>
        <w:t xml:space="preserve">&gt;s, the municipal government will update urban planning codes to include mandatory biological impact assessments for new construction projects.</w:t>
      </w:r>
    </w:p>
    <w:p>
      <w:pPr>
        <w:numPr>
          <w:ilvl w:val="0"/>
          <w:numId w:val="1001"/>
        </w:numPr>
        <w:pStyle w:val="Compact"/>
      </w:pPr>
      <w:r>
        <w:rPr>
          <w:bCs/>
          <w:b/>
        </w:rPr>
        <w:t xml:space="preserve">Phase 4: Community Education and Engagement.</w:t>
      </w:r>
      <w:r>
        <w:t xml:space="preserve"> </w:t>
      </w:r>
      <w:r>
        <w:t xml:space="preserve">Biologists will lead educational workshops in schools and communities in</w:t>
      </w:r>
    </w:p>
    <w:p>
      <w:pPr>
        <w:numPr>
          <w:ilvl w:val="0"/>
          <w:numId w:val="1000"/>
        </w:numPr>
        <w:pStyle w:val="Compact"/>
      </w:pPr>
      <w:r>
        <w:t xml:space="preserve">Argentina Buenos Aires</w:t>
      </w:r>
    </w:p>
    <w:p>
      <w:pPr>
        <w:numPr>
          <w:ilvl w:val="0"/>
          <w:numId w:val="1000"/>
        </w:numPr>
        <w:pStyle w:val="Compact"/>
      </w:pPr>
      <w:r>
        <w:t xml:space="preserve">&gt; to promote environmental stewardship and explain the importance of biodiversity.</w:t>
      </w:r>
    </w:p>
    <w:bookmarkEnd w:id="27"/>
    <w:bookmarkStart w:id="28" w:name="challenges-and-risk-mitigation"/>
    <w:p>
      <w:pPr>
        <w:pStyle w:val="Heading2"/>
      </w:pPr>
      <w:r>
        <w:t xml:space="preserve">5. Challenges and Risk Mitigation</w:t>
      </w:r>
    </w:p>
    <w:p>
      <w:pPr>
        <w:pStyle w:val="FirstParagraph"/>
      </w:pPr>
      <w:r>
        <w:t xml:space="preserve">While the benefits are clear, this</w:t>
      </w:r>
      <w:r>
        <w:t xml:space="preserve"> </w:t>
      </w:r>
      <w:r>
        <w:t xml:space="preserve">Project Report</w:t>
      </w:r>
      <w:r>
        <w:t xml:space="preserve"> </w:t>
      </w:r>
      <w:r>
        <w:t xml:space="preserve">acknowledges several challenges:</w:t>
      </w:r>
    </w:p>
    <w:p>
      <w:pPr>
        <w:numPr>
          <w:ilvl w:val="0"/>
          <w:numId w:val="1002"/>
        </w:numPr>
        <w:pStyle w:val="Compact"/>
      </w:pPr>
      <w:r>
        <w:rPr>
          <w:bCs/>
          <w:b/>
        </w:rPr>
        <w:t xml:space="preserve">Budgetary Constraints:</w:t>
      </w:r>
    </w:p>
    <w:p>
      <w:pPr>
        <w:numPr>
          <w:ilvl w:val="0"/>
          <w:numId w:val="1000"/>
        </w:numPr>
        <w:pStyle w:val="Compact"/>
      </w:pPr>
      <w:r>
        <w:t xml:space="preserve">&gt; Sustainable funding is essential for long-term monitoring by</w:t>
      </w:r>
    </w:p>
    <w:p>
      <w:pPr>
        <w:numPr>
          <w:ilvl w:val="0"/>
          <w:numId w:val="1000"/>
        </w:numPr>
        <w:pStyle w:val="Compact"/>
      </w:pPr>
      <w:hyperlink w:anchor="Xa39a3ee5e6b4b0d3255bfef95601890afd80709">
        <w:r>
          <w:rPr>
            <w:rStyle w:val="Hyperlink"/>
          </w:rPr>
          <w:t xml:space="preserve">Biologist</w:t>
        </w:r>
      </w:hyperlink>
    </w:p>
    <w:p>
      <w:pPr>
        <w:numPr>
          <w:ilvl w:val="0"/>
          <w:numId w:val="1000"/>
        </w:numPr>
        <w:pStyle w:val="Compact"/>
      </w:pPr>
      <w:r>
        <w:t xml:space="preserve">&gt;s. Mitigation involves seeking grants from international environmental organizations and private sector partnerships.</w:t>
      </w:r>
    </w:p>
    <w:p>
      <w:pPr>
        <w:numPr>
          <w:ilvl w:val="0"/>
          <w:numId w:val="1002"/>
        </w:numPr>
        <w:pStyle w:val="Compact"/>
      </w:pPr>
      <w:r>
        <w:rPr>
          <w:bCs/>
          <w:b/>
        </w:rPr>
        <w:t xml:space="preserve">Political Will:</w:t>
      </w:r>
      <w:r>
        <w:t xml:space="preserve"> </w:t>
      </w:r>
      <w:r>
        <w:t xml:space="preserve">Ensuring that the recommendations of the</w:t>
      </w:r>
    </w:p>
    <w:p>
      <w:pPr>
        <w:numPr>
          <w:ilvl w:val="0"/>
          <w:numId w:val="1000"/>
        </w:numPr>
        <w:pStyle w:val="Compact"/>
      </w:pPr>
      <w:hyperlink w:anchor="Xa39a3ee5e6b4b0d3255bfef95601890afd80709">
        <w:r>
          <w:rPr>
            <w:rStyle w:val="Hyperlink"/>
          </w:rPr>
          <w:t xml:space="preserve">Biologist</w:t>
        </w:r>
      </w:hyperlink>
    </w:p>
    <w:p>
      <w:pPr>
        <w:numPr>
          <w:ilvl w:val="0"/>
          <w:numId w:val="1000"/>
        </w:numPr>
        <w:pStyle w:val="Compact"/>
      </w:pPr>
      <w:r>
        <w:t xml:space="preserve">&gt; are implemented regardless of political cycles requires strong legal frameworks protecting environmental institutions in</w:t>
      </w:r>
    </w:p>
    <w:p>
      <w:pPr>
        <w:numPr>
          <w:ilvl w:val="0"/>
          <w:numId w:val="1000"/>
        </w:numPr>
        <w:pStyle w:val="Compact"/>
      </w:pPr>
      <w:r>
        <w:t xml:space="preserve">Argentina Buenos Aires</w:t>
      </w:r>
    </w:p>
    <w:p>
      <w:pPr>
        <w:numPr>
          <w:ilvl w:val="0"/>
          <w:numId w:val="1000"/>
        </w:numPr>
        <w:pStyle w:val="Compact"/>
      </w:pPr>
      <w:r>
        <w:t xml:space="preserve">&gt;.</w:t>
      </w:r>
    </w:p>
    <w:p>
      <w:pPr>
        <w:numPr>
          <w:ilvl w:val="0"/>
          <w:numId w:val="1002"/>
        </w:numPr>
        <w:pStyle w:val="Compact"/>
      </w:pPr>
      <w:r>
        <w:rPr>
          <w:bCs/>
          <w:b/>
        </w:rPr>
        <w:t xml:space="preserve">Public Awareness:</w:t>
      </w:r>
      <w:r>
        <w:t xml:space="preserve"> </w:t>
      </w:r>
      <w:r>
        <w:t xml:space="preserve">Overcoming skepticism about new ecological measures requires transparent communication from the biological teams.</w:t>
      </w:r>
    </w:p>
    <w:p>
      <w:pPr>
        <w:pStyle w:val="FirstParagraph"/>
      </w:pPr>
      <w:r>
        <w:t xml:space="preserve">6. Expected Outcomes and Benefits</w:t>
      </w:r>
    </w:p>
    <w:p>
      <w:pPr>
        <w:pStyle w:val="BodyText"/>
      </w:pPr>
      <w:r>
        <w:t xml:space="preserve">The successful execution of this project will yield significant benefits for</w:t>
      </w:r>
    </w:p>
    <w:p>
      <w:pPr>
        <w:pStyle w:val="BodyText"/>
      </w:pPr>
      <w:r>
        <w:t xml:space="preserve">Argentina Buenos Aires</w:t>
      </w:r>
    </w:p>
    <w:p>
      <w:pPr>
        <w:pStyle w:val="BodyText"/>
      </w:pPr>
      <w:r>
        <w:t xml:space="preserve">&gt;. We anticipate a measurable improvement in water quality indices within three years. Biodiversity counts in urban parks are expected to stabilize or increase, indicating healthier ecosystems. Furthermore, the presence of a professional</w:t>
      </w:r>
    </w:p>
    <w:p>
      <w:pPr>
        <w:pStyle w:val="BodyText"/>
      </w:pPr>
      <w:hyperlink w:anchor="Xa39a3ee5e6b4b0d3255bfef95601890afd80709">
        <w:r>
          <w:rPr>
            <w:rStyle w:val="Hyperlink"/>
          </w:rPr>
          <w:t xml:space="preserve">Biologist</w:t>
        </w:r>
      </w:hyperlink>
    </w:p>
    <w:p>
      <w:pPr>
        <w:pStyle w:val="BodyText"/>
      </w:pPr>
      <w:r>
        <w:t xml:space="preserve">&gt; network will enhance the city’s reputation as a leader in sustainable urban development in Latin America. This proactive approach will also reduce long-term healthcare costs associated with pollution and vector-borne diseases.</w:t>
      </w:r>
    </w:p>
    <w:bookmarkEnd w:id="28"/>
    <w:bookmarkStart w:id="29"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strongly advocates for the immediate and sustained integration of</w:t>
      </w:r>
    </w:p>
    <w:p>
      <w:pPr>
        <w:pStyle w:val="BodyText"/>
      </w:pPr>
      <w:hyperlink w:anchor="Xa39a3ee5e6b4b0d3255bfef95601890afd80709">
        <w:r>
          <w:rPr>
            <w:rStyle w:val="Hyperlink"/>
          </w:rPr>
          <w:t xml:space="preserve">Biologist</w:t>
        </w:r>
      </w:hyperlink>
    </w:p>
    <w:p>
      <w:pPr>
        <w:pStyle w:val="BodyText"/>
      </w:pPr>
      <w:r>
        <w:t xml:space="preserve">&gt; expertise into the operational structure of municipal services in</w:t>
      </w:r>
    </w:p>
    <w:p>
      <w:pPr>
        <w:pStyle w:val="BodyText"/>
      </w:pPr>
      <w:r>
        <w:t xml:space="preserve">Argentina Buenos Aires</w:t>
      </w:r>
    </w:p>
    <w:p>
      <w:pPr>
        <w:pStyle w:val="BodyText"/>
      </w:pPr>
      <w:r>
        <w:t xml:space="preserve">&gt;. The environmental health of the city is inextricably linked to its social and economic well-being. By leveraging scientific knowledge, we can address complex urban challenges with precision and care. A qualified</w:t>
      </w:r>
    </w:p>
    <w:p>
      <w:pPr>
        <w:pStyle w:val="BodyText"/>
      </w:pPr>
      <w:hyperlink w:anchor="Xa39a3ee5e6b4b0d3255bfef95601890afd80709">
        <w:r>
          <w:rPr>
            <w:rStyle w:val="Hyperlink"/>
          </w:rPr>
          <w:t xml:space="preserve">Biologist</w:t>
        </w:r>
      </w:hyperlink>
    </w:p>
    <w:p>
      <w:pPr>
        <w:pStyle w:val="BodyText"/>
      </w:pPr>
      <w:r>
        <w:t xml:space="preserve">&gt; is not merely an optional hire but a critical asset for the future of</w:t>
      </w:r>
    </w:p>
    <w:p>
      <w:pPr>
        <w:pStyle w:val="BodyText"/>
      </w:pPr>
      <w:r>
        <w:t xml:space="preserve">Argentina Buenos Aires</w:t>
      </w:r>
    </w:p>
    <w:p>
      <w:pPr>
        <w:pStyle w:val="BodyText"/>
      </w:pPr>
      <w:r>
        <w:t xml:space="preserve">&gt;. We urge stakeholders to approve the budget and resources necessary to embark on this vital ecological initiative.</w:t>
      </w:r>
    </w:p>
    <w:bookmarkEnd w:id="29"/>
    <w:bookmarkStart w:id="30" w:name="recommendations"/>
    <w:p>
      <w:pPr>
        <w:pStyle w:val="Heading2"/>
      </w:pPr>
      <w:r>
        <w:t xml:space="preserve">8. Recommendations</w:t>
      </w:r>
    </w:p>
    <w:p>
      <w:pPr>
        <w:pStyle w:val="FirstParagraph"/>
      </w:pPr>
      <w:r>
        <w:t xml:space="preserve">1. Allocate immediate funds for the recruitment of five senior</w:t>
      </w:r>
    </w:p>
    <w:p>
      <w:pPr>
        <w:pStyle w:val="BodyText"/>
      </w:pPr>
      <w:hyperlink w:anchor="Xa39a3ee5e6b4b0d3255bfef95601890afd80709">
        <w:r>
          <w:rPr>
            <w:rStyle w:val="Hyperlink"/>
          </w:rPr>
          <w:t xml:space="preserve">Biologist</w:t>
        </w:r>
      </w:hyperlink>
    </w:p>
    <w:p>
      <w:pPr>
        <w:pStyle w:val="BodyText"/>
      </w:pPr>
      <w:r>
        <w:t xml:space="preserve">&gt;s specializing in aquatic ecology and urban forestry.</w:t>
      </w:r>
      <w:r>
        <w:br/>
      </w:r>
      <w:r>
        <w:t xml:space="preserve">2. Establish a "Department of Biological Sustainability" within the Ministry of Environment in</w:t>
      </w:r>
    </w:p>
    <w:p>
      <w:pPr>
        <w:pStyle w:val="BodyText"/>
      </w:pPr>
      <w:r>
        <w:t xml:space="preserve">Argentina Buenos Aires</w:t>
      </w:r>
    </w:p>
    <w:p>
      <w:pPr>
        <w:pStyle w:val="BodyText"/>
      </w:pPr>
      <w:r>
        <w:t xml:space="preserve">&gt;.</w:t>
      </w:r>
      <w:r>
        <w:br/>
      </w:r>
      <w:r>
        <w:t xml:space="preserve">3. Mandate biological impact assessments for all infrastructure projects over $1 million USD.</w:t>
      </w:r>
      <w:r>
        <w:br/>
      </w:r>
      <w:r>
        <w:t xml:space="preserve">4. Collaborate with local universities to ensure that</w:t>
      </w:r>
    </w:p>
    <w:p>
      <w:pPr>
        <w:pStyle w:val="BodyText"/>
      </w:pPr>
      <w:hyperlink w:anchor="Xa39a3ee5e6b4b0d3255bfef95601890afd80709">
        <w:r>
          <w:rPr>
            <w:rStyle w:val="Hyperlink"/>
          </w:rPr>
          <w:t xml:space="preserve">Biologist</w:t>
        </w:r>
      </w:hyperlink>
    </w:p>
    <w:p>
      <w:pPr>
        <w:pStyle w:val="BodyText"/>
      </w:pPr>
      <w:r>
        <w:t xml:space="preserve">&gt; training programs in</w:t>
      </w:r>
    </w:p>
    <w:p>
      <w:pPr>
        <w:pStyle w:val="BodyText"/>
      </w:pPr>
      <w:r>
        <w:t xml:space="preserve">Argentina Buenos Aires</w:t>
      </w:r>
    </w:p>
    <w:p>
      <w:pPr>
        <w:pStyle w:val="BodyText"/>
      </w:pPr>
      <w:r>
        <w:t xml:space="preserve">&gt; remain updated with current scientific standards.</w:t>
      </w:r>
      <w:r>
        <w:br/>
      </w:r>
      <w:r>
        <w:br/>
      </w:r>
    </w:p>
    <w:p>
      <w:r>
        <w:pict>
          <v:rect style="width:0;height:1.5pt" o:hralign="center" o:hrstd="t" o:hr="t"/>
        </w:pict>
      </w:r>
    </w:p>
    <w:p>
      <w:pPr>
        <w:pStyle w:val="FirstParagraph"/>
      </w:pPr>
      <w:r>
        <w:t xml:space="preserve">This document has been prepared in accordance with international environmental management standards and is intended for internal review by project stakeholders.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Integration in Argentina Buenos Aires</dc:title>
  <dc:creator/>
  <dc:language>en</dc:language>
  <cp:keywords/>
  <dcterms:created xsi:type="dcterms:W3CDTF">2026-07-30T07:56:41Z</dcterms:created>
  <dcterms:modified xsi:type="dcterms:W3CDTF">2026-07-30T07:56:41Z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