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China</w:t>
      </w:r>
      <w:r>
        <w:t xml:space="preserve"> </w:t>
      </w:r>
      <w:r>
        <w:t xml:space="preserve">Guangzhou</w:t>
      </w:r>
    </w:p>
    <w:bookmarkStart w:id="20" w:name="X3b1a819c4a27e7d2dd87f8ab49b151177a00db8"/>
    <w:p>
      <w:pPr>
        <w:pStyle w:val="Heading1"/>
      </w:pPr>
      <w:r>
        <w:rPr>
          <w:bCs/>
          <w:b/>
        </w:rPr>
        <w:t xml:space="preserve">Project Report</w:t>
      </w:r>
      <w:r>
        <w:t xml:space="preserve">: Strategic Ecological Assessment and Biodiversity Conservation by the Lead</w:t>
      </w:r>
      <w:r>
        <w:t xml:space="preserve"> </w:t>
      </w:r>
      <w:r>
        <w:rPr>
          <w:bCs/>
          <w:b/>
        </w:rPr>
        <w:t xml:space="preserve">Biologist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Environmental Development Council of China Guangzhou</w:t>
      </w:r>
    </w:p>
    <w:p>
      <w:pPr>
        <w:pStyle w:val="BodyText"/>
      </w:pPr>
      <w:r>
        <w:br/>
      </w:r>
      <w:r>
        <w:t xml:space="preserve">From: Senior Project Team</w:t>
      </w:r>
      <w:r>
        <w:br/>
      </w:r>
      <w:r>
        <w:t xml:space="preserve">Subject: Implementation of the Sustainable Urban Biodiversity Framework in China Guangzhou</w:t>
      </w:r>
    </w:p>
    <w:bookmarkEnd w:id="20"/>
    <w:bookmarkStart w:id="21" w:name="executive-summary"/>
    <w:p>
      <w:pPr>
        <w:pStyle w:val="Heading2"/>
      </w:pPr>
      <w:r>
        <w:rPr>
          <w:bCs/>
          <w:b/>
        </w:rPr>
        <w:t xml:space="preserve">1. Executive Summary</w:t>
      </w:r>
    </w:p>
    <w:p>
      <w:pPr>
        <w:pStyle w:val="FirstParagraph"/>
      </w:pPr>
      <w:r>
        <w:t xml:space="preserve">This document serves as a comprehensive</w:t>
      </w:r>
      <w:r>
        <w:t xml:space="preserve"> </w:t>
      </w:r>
      <w:r>
        <w:rPr>
          <w:iCs/>
          <w:i/>
          <w:bCs/>
          <w:b/>
        </w:rPr>
        <w:t xml:space="preserve">Project Report</w:t>
      </w:r>
      <w:r>
        <w:t xml:space="preserve">, detailing the progress, challenges, and strategic outcomes of the ecological initiative launched in the bustling metropolis of China Guangzhou. As one of China's most dynamic economic hubs, Guangzhou faces unique pressures regarding rapid urbanization and industrial expansion. The primary objective of this project was to deploy a specialized team led by a senior</w:t>
      </w:r>
      <w:r>
        <w:t xml:space="preserve"> </w:t>
      </w:r>
      <w:r>
        <w:rPr>
          <w:bCs/>
          <w:b/>
        </w:rPr>
        <w:t xml:space="preserve">Biologist</w:t>
      </w:r>
      <w:r>
        <w:t xml:space="preserve"> </w:t>
      </w:r>
      <w:r>
        <w:t xml:space="preserve">to assess, monitor, and enhance the biological integrity of the region’s critical habitats. This report outlines how scientific expertise has been integrated into urban planning policies within China Guangzhou, ensuring that economic growth does not come at the expense of local ecosystems. The findings presented herein underscore the vital role that professional biological oversight plays in achieving sustainable development goals for major Chinese cities.</w:t>
      </w:r>
    </w:p>
    <w:bookmarkEnd w:id="21"/>
    <w:bookmarkStart w:id="23" w:name="project-background-and-objectives"/>
    <w:p>
      <w:pPr>
        <w:pStyle w:val="Heading2"/>
      </w:pPr>
      <w:r>
        <w:rPr>
          <w:bCs/>
          <w:b/>
        </w:rPr>
        <w:t xml:space="preserve">2. Project Background and Objectives</w:t>
      </w:r>
    </w:p>
    <w:p>
      <w:pPr>
        <w:pStyle w:val="FirstParagraph"/>
      </w:pPr>
      <w:r>
        <w:t xml:space="preserve">The city of China Guangzhou is located in the Pearl River Delta, a region characterized by high humidity, complex hydrological systems, and rich biodiversity. However, the relentless pace of development over the last three decades has fragmented natural corridors and polluted waterways. The core mandate of this</w:t>
      </w:r>
      <w:r>
        <w:t xml:space="preserve"> </w:t>
      </w:r>
      <w:r>
        <w:rPr>
          <w:bCs/>
          <w:b/>
        </w:rPr>
        <w:t xml:space="preserve">Project Report</w:t>
      </w:r>
      <w:r>
        <w:t xml:space="preserve"> </w:t>
      </w:r>
      <w:r>
        <w:t xml:space="preserve">is to document the intervention strategy employed by our team of</w:t>
      </w:r>
      <w:r>
        <w:t xml:space="preserve"> </w:t>
      </w:r>
      <w:r>
        <w:rPr>
          <w:bCs/>
          <w:b/>
        </w:rPr>
        <w:t xml:space="preserve">Biologist</w:t>
      </w:r>
      <w:r>
        <w:t xml:space="preserve">s.</w:t>
      </w:r>
    </w:p>
    <w:bookmarkStart w:id="22" w:name="biosphere-preservation-goals"/>
    <w:p>
      <w:pPr>
        <w:pStyle w:val="Heading3"/>
      </w:pPr>
      <w:r>
        <w:rPr>
          <w:iCs/>
          <w:i/>
        </w:rPr>
        <w:t xml:space="preserve">Biosphere Preservation Goals</w:t>
      </w:r>
    </w:p>
    <w:p>
      <w:pPr>
        <w:numPr>
          <w:ilvl w:val="0"/>
          <w:numId w:val="1001"/>
        </w:numPr>
        <w:pStyle w:val="Compact"/>
      </w:pPr>
      <w:r>
        <w:rPr>
          <w:bCs/>
          <w:b/>
        </w:rPr>
        <w:t xml:space="preserve">Digital Mapping:</w:t>
      </w:r>
      <w:r>
        <w:t xml:space="preserve"> </w:t>
      </w:r>
      <w:r>
        <w:t xml:space="preserve">To create a high-resolution digital map of all remaining green zones in China Guangzhou.</w:t>
      </w:r>
    </w:p>
    <w:p>
      <w:pPr>
        <w:numPr>
          <w:ilvl w:val="0"/>
          <w:numId w:val="1001"/>
        </w:numPr>
        <w:pStyle w:val="Compact"/>
      </w:pPr>
      <w:r>
        <w:rPr>
          <w:bCs/>
          <w:b/>
        </w:rPr>
        <w:t xml:space="preserve">Invasive Species Management:</w:t>
      </w:r>
      <w:r>
        <w:t xml:space="preserve"> </w:t>
      </w:r>
      <w:r>
        <w:t xml:space="preserve">To identify and mitigate the spread of non-native flora and fauna that threaten local endemic species.</w:t>
      </w:r>
    </w:p>
    <w:p>
      <w:pPr>
        <w:numPr>
          <w:ilvl w:val="0"/>
          <w:numId w:val="1001"/>
        </w:numPr>
        <w:pStyle w:val="Compact"/>
      </w:pPr>
      <w:r>
        <w:rPr>
          <w:bCs/>
          <w:b/>
        </w:rPr>
        <w:t xml:space="preserve">Pollution Impact Analysis:</w:t>
      </w:r>
      <w:r>
        <w:t xml:space="preserve"> </w:t>
      </w:r>
      <w:r>
        <w:t xml:space="preserve">To evaluate the impact of industrial runoff on aquatic life in the Pearl River system.</w:t>
      </w:r>
    </w:p>
    <w:p>
      <w:pPr>
        <w:numPr>
          <w:ilvl w:val="0"/>
          <w:numId w:val="1001"/>
        </w:numPr>
        <w:pStyle w:val="Compact"/>
      </w:pPr>
      <w:r>
        <w:rPr>
          <w:bCs/>
          <w:b/>
        </w:rPr>
        <w:t xml:space="preserve">Sustainable Integration:</w:t>
      </w:r>
      <w:r>
        <w:t xml:space="preserve"> </w:t>
      </w:r>
      <w:r>
        <w:t xml:space="preserve">To provide data-driven recommendations to urban planners in China Guangzhou for integrating green infrastructure into new developments.</w:t>
      </w:r>
    </w:p>
    <w:bookmarkEnd w:id="22"/>
    <w:bookmarkEnd w:id="23"/>
    <w:bookmarkStart w:id="27" w:name="methodology-the-role-of-the-biologist"/>
    <w:p>
      <w:pPr>
        <w:pStyle w:val="Heading2"/>
      </w:pPr>
      <w:r>
        <w:rPr>
          <w:bCs/>
          <w:b/>
        </w:rPr>
        <w:t xml:space="preserve">3. Methodology: The Role of the Biologist</w:t>
      </w:r>
    </w:p>
    <w:p>
      <w:pPr>
        <w:pStyle w:val="FirstParagraph"/>
      </w:pPr>
      <w:r>
        <w:t xml:space="preserve">The success of this initiative relied heavily on the rigorous scientific methods employed by the lead</w:t>
      </w:r>
      <w:r>
        <w:t xml:space="preserve"> </w:t>
      </w:r>
      <w:r>
        <w:rPr>
          <w:iCs/>
          <w:i/>
          <w:bCs/>
          <w:b/>
        </w:rPr>
        <w:t xml:space="preserve">Biologist</w:t>
      </w:r>
      <w:r>
        <w:t xml:space="preserve">. In a dense urban environment like China Guangzhou, standard ecological surveys are often insufficient due to logistical constraints. Therefore, our team adopted a multi-tiered approach.</w:t>
      </w:r>
    </w:p>
    <w:bookmarkStart w:id="24" w:name="a.-field-sampling-and-data-collection"/>
    <w:p>
      <w:pPr>
        <w:pStyle w:val="Heading3"/>
      </w:pPr>
      <w:r>
        <w:rPr>
          <w:iCs/>
          <w:i/>
        </w:rPr>
        <w:t xml:space="preserve">A. Field Sampling and Data Collection</w:t>
      </w:r>
    </w:p>
    <w:p>
      <w:pPr>
        <w:pStyle w:val="FirstParagraph"/>
      </w:pPr>
      <w:r>
        <w:t xml:space="preserve">The</w:t>
      </w:r>
      <w:r>
        <w:t xml:space="preserve"> </w:t>
      </w:r>
      <w:r>
        <w:rPr>
          <w:bCs/>
          <w:b/>
        </w:rPr>
        <w:t xml:space="preserve">Biologist</w:t>
      </w:r>
      <w:r>
        <w:t xml:space="preserve"> </w:t>
      </w:r>
      <w:r>
        <w:t xml:space="preserve">led teams across three distinct biomes within China Guangzhou: the mangrove forests of Nansha, the urban parklands in Tianhe District, and the wetland reserves in Haizhu District. Samples were collected for water quality testing (pH, dissolved oxygen, heavy metal content) and soil analysis. Additionally, acoustic monitoring devices were deployed to track avian diversity without causing disturbance to wildlife.</w:t>
      </w:r>
    </w:p>
    <w:bookmarkEnd w:id="24"/>
    <w:bookmarkStart w:id="25" w:name="b.-genomic-analysis-of-endemic-species"/>
    <w:p>
      <w:pPr>
        <w:pStyle w:val="Heading3"/>
      </w:pPr>
      <w:r>
        <w:rPr>
          <w:iCs/>
          <w:i/>
        </w:rPr>
        <w:t xml:space="preserve">B. Genomic Analysis of Endemic Species</w:t>
      </w:r>
    </w:p>
    <w:p>
      <w:pPr>
        <w:pStyle w:val="FirstParagraph"/>
      </w:pPr>
      <w:r>
        <w:t xml:space="preserve">A significant portion of the budget was allocated to genomic sequencing conducted by the senior</w:t>
      </w:r>
      <w:r>
        <w:t xml:space="preserve"> </w:t>
      </w:r>
      <w:r>
        <w:rPr>
          <w:bCs/>
          <w:b/>
        </w:rPr>
        <w:t xml:space="preserve">Biologist</w:t>
      </w:r>
      <w:r>
        <w:t xml:space="preserve">. By analyzing the genetic health of local bird and insect populations, we could determine population fragmentation levels. This data is crucial for understanding whether wildlife corridors in China Guangzhou are functional or if they require restoration.</w:t>
      </w:r>
    </w:p>
    <w:bookmarkEnd w:id="25"/>
    <w:bookmarkStart w:id="26" w:name="c.-community-engagement-and-education"/>
    <w:p>
      <w:pPr>
        <w:pStyle w:val="Heading3"/>
      </w:pPr>
      <w:r>
        <w:rPr>
          <w:iCs/>
          <w:i/>
        </w:rPr>
        <w:t xml:space="preserve">C. Community Engagement and Education</w:t>
      </w:r>
    </w:p>
    <w:p>
      <w:pPr>
        <w:pStyle w:val="FirstParagraph"/>
      </w:pPr>
      <w:r>
        <w:t xml:space="preserve">A modern</w:t>
      </w:r>
      <w:r>
        <w:t xml:space="preserve"> </w:t>
      </w:r>
      <w:r>
        <w:rPr>
          <w:bCs/>
          <w:b/>
        </w:rPr>
        <w:t xml:space="preserve">Biologist</w:t>
      </w:r>
      <w:r>
        <w:t xml:space="preserve"> </w:t>
      </w:r>
      <w:r>
        <w:t xml:space="preserve">must also act as an educator. We conducted workshops for local schools and community groups in China Guangzhou to raise awareness about the importance of native biodiversity. This "Citizen Science" approach empowered residents to report sightings of rare species or instances of environmental degradation.</w:t>
      </w:r>
    </w:p>
    <w:bookmarkEnd w:id="26"/>
    <w:bookmarkEnd w:id="27"/>
    <w:bookmarkStart w:id="28" w:name="X3c58ecceb82c4a72deffbc49b625543842e78e3"/>
    <w:p>
      <w:pPr>
        <w:pStyle w:val="Heading2"/>
      </w:pPr>
      <w:r>
        <w:rPr>
          <w:bCs/>
          <w:b/>
        </w:rPr>
        <w:t xml:space="preserve">4. Key Findings from the Biologist's Assessment</w:t>
      </w:r>
    </w:p>
    <w:p>
      <w:pPr>
        <w:pStyle w:val="FirstParagraph"/>
      </w:pPr>
      <w:r>
        <w:t xml:space="preserve">The data gathered by our team reveals a mixed but hopeful picture for the ecological health of China Guangzhou.</w:t>
      </w:r>
    </w:p>
    <w:p>
      <w:pPr>
        <w:numPr>
          <w:ilvl w:val="0"/>
          <w:numId w:val="1002"/>
        </w:numPr>
        <w:pStyle w:val="Compact"/>
      </w:pPr>
      <w:r>
        <w:rPr>
          <w:bCs/>
          <w:b/>
        </w:rPr>
        <w:t xml:space="preserve">Mangrove Resilience:</w:t>
      </w:r>
      <w:r>
        <w:t xml:space="preserve"> </w:t>
      </w:r>
      <w:r>
        <w:t xml:space="preserve">The mangroves in Nansha, identified as a critical carbon sink and nursery for marine life, are showing signs of recovery. The</w:t>
      </w:r>
      <w:r>
        <w:t xml:space="preserve"> </w:t>
      </w:r>
      <w:r>
        <w:rPr>
          <w:bCs/>
          <w:b/>
        </w:rPr>
        <w:t xml:space="preserve">Biologist</w:t>
      </w:r>
      <w:r>
        <w:t xml:space="preserve">s noted that strict enforcement against illegal reclamation has allowed these ecosystems to stabilize.</w:t>
      </w:r>
    </w:p>
    <w:p>
      <w:pPr>
        <w:numPr>
          <w:ilvl w:val="0"/>
          <w:numId w:val="1002"/>
        </w:numPr>
        <w:pStyle w:val="Compact"/>
      </w:pPr>
      <w:r>
        <w:rPr>
          <w:bCs/>
          <w:b/>
        </w:rPr>
        <w:t xml:space="preserve">Water Quality Concerns:</w:t>
      </w:r>
      <w:r>
        <w:t xml:space="preserve"> </w:t>
      </w:r>
      <w:r>
        <w:t xml:space="preserve">While the main channel of the Pearl River is improving, tributaries flowing through industrial zones in China Guangzhou still exhibit elevated levels of microplastics. This poses a long-term risk to aquatic biodiversity.</w:t>
      </w:r>
    </w:p>
    <w:p>
      <w:pPr>
        <w:numPr>
          <w:ilvl w:val="0"/>
          <w:numId w:val="1002"/>
        </w:numPr>
        <w:pStyle w:val="Compact"/>
      </w:pPr>
      <w:r>
        <w:rPr>
          <w:bCs/>
          <w:b/>
        </w:rPr>
        <w:t xml:space="preserve">Bird Migration Patterns:</w:t>
      </w:r>
      <w:r>
        <w:t xml:space="preserve"> </w:t>
      </w:r>
      <w:r>
        <w:t xml:space="preserve">Our acoustic sensors detected a decline in migratory bird populations passing through the city center. The lead</w:t>
      </w:r>
      <w:r>
        <w:t xml:space="preserve"> </w:t>
      </w:r>
      <w:r>
        <w:rPr>
          <w:bCs/>
          <w:b/>
        </w:rPr>
        <w:t xml:space="preserve">Biologist</w:t>
      </w:r>
      <w:r>
        <w:t xml:space="preserve"> </w:t>
      </w:r>
      <w:r>
        <w:t xml:space="preserve">attributes this to light pollution and the lack of vertical greenery in skyscrapers, which disrupts navigation cues.</w:t>
      </w:r>
    </w:p>
    <w:p>
      <w:pPr>
        <w:numPr>
          <w:ilvl w:val="0"/>
          <w:numId w:val="1002"/>
        </w:numPr>
        <w:pStyle w:val="Compact"/>
      </w:pPr>
      <w:r>
        <w:rPr>
          <w:bCs/>
          <w:b/>
        </w:rPr>
        <w:t xml:space="preserve">Invasive Species:</w:t>
      </w:r>
      <w:r>
        <w:t xml:space="preserve"> </w:t>
      </w:r>
      <w:r>
        <w:t xml:space="preserve">The presence of the water hyacinth remains a persistent challenge, clogging waterways and depleting oxygen levels. Targeted biological control methods are currently being tested by our experts.</w:t>
      </w:r>
    </w:p>
    <w:bookmarkEnd w:id="28"/>
    <w:bookmarkStart w:id="29" w:name="X5c088a8c461b22a03ffcc785115f70cffb83863"/>
    <w:p>
      <w:pPr>
        <w:pStyle w:val="Heading2"/>
      </w:pPr>
      <w:r>
        <w:rPr>
          <w:bCs/>
          <w:b/>
        </w:rPr>
        <w:t xml:space="preserve">5. Strategic Recommendations for China Guangzhou</w:t>
      </w:r>
    </w:p>
    <w:p>
      <w:pPr>
        <w:pStyle w:val="FirstParagraph"/>
      </w:pPr>
      <w:r>
        <w:t xml:space="preserve">Based on the empirical evidence provided in this</w:t>
      </w:r>
      <w:r>
        <w:t xml:space="preserve"> </w:t>
      </w:r>
      <w:r>
        <w:rPr>
          <w:iCs/>
          <w:i/>
          <w:bCs/>
          <w:b/>
        </w:rPr>
        <w:t xml:space="preserve">Project Report</w:t>
      </w:r>
      <w:r>
        <w:t xml:space="preserve">, the following recommendations are submitted to the municipal authorities of China Guangzhou:</w:t>
      </w:r>
    </w:p>
    <w:p>
      <w:pPr>
        <w:numPr>
          <w:ilvl w:val="0"/>
          <w:numId w:val="1003"/>
        </w:numPr>
        <w:pStyle w:val="Compact"/>
      </w:pPr>
      <w:r>
        <w:rPr>
          <w:bCs/>
          <w:b/>
        </w:rPr>
        <w:t xml:space="preserve">Mandate Green Corridors:</w:t>
      </w:r>
      <w:r>
        <w:t xml:space="preserve"> </w:t>
      </w:r>
      <w:r>
        <w:t xml:space="preserve">Urban planning laws should be updated to require continuous green corridors connecting major parks. This will facilitate genetic exchange among isolated animal populations, a finding heavily emphasized by our team of</w:t>
      </w:r>
      <w:r>
        <w:t xml:space="preserve"> </w:t>
      </w:r>
      <w:r>
        <w:rPr>
          <w:bCs/>
          <w:b/>
        </w:rPr>
        <w:t xml:space="preserve">Biologist</w:t>
      </w:r>
      <w:r>
        <w:t xml:space="preserve">s.</w:t>
      </w:r>
    </w:p>
    <w:p>
      <w:pPr>
        <w:numPr>
          <w:ilvl w:val="0"/>
          <w:numId w:val="1003"/>
        </w:numPr>
        <w:pStyle w:val="Compact"/>
      </w:pPr>
      <w:r>
        <w:t xml:space="preserve">Retrofitting for Wildlife:&gt; Buildings in China Guangzhou should be encouraged (or mandated) to incorporate "green roofs" and bird-safe glass materials to reduce mortality rates among local avian species.</w:t>
      </w:r>
    </w:p>
    <w:p>
      <w:pPr>
        <w:numPr>
          <w:ilvl w:val="0"/>
          <w:numId w:val="1003"/>
        </w:numPr>
        <w:pStyle w:val="Compact"/>
      </w:pPr>
      <w:r>
        <w:rPr>
          <w:bCs/>
          <w:b/>
        </w:rPr>
        <w:t xml:space="preserve">Enhanced Water Treatment:</w:t>
      </w:r>
      <w:r>
        <w:t xml:space="preserve"> </w:t>
      </w:r>
      <w:r>
        <w:t xml:space="preserve">Investment in tertiary wastewater treatment facilities is required specifically for the removal of microplastics and pharmaceutical residues, which are emerging pollutants identified by the</w:t>
      </w:r>
      <w:r>
        <w:t xml:space="preserve"> </w:t>
      </w:r>
      <w:r>
        <w:rPr>
          <w:iCs/>
          <w:i/>
          <w:bCs/>
          <w:b/>
        </w:rPr>
        <w:t xml:space="preserve">Biologist</w:t>
      </w:r>
      <w:r>
        <w:t xml:space="preserve">s on this project.</w:t>
      </w:r>
    </w:p>
    <w:p>
      <w:pPr>
        <w:numPr>
          <w:ilvl w:val="0"/>
          <w:numId w:val="1003"/>
        </w:numPr>
        <w:pStyle w:val="Compact"/>
      </w:pPr>
      <w:r>
        <w:rPr>
          <w:bCs/>
          <w:b/>
        </w:rPr>
        <w:t xml:space="preserve">Ongoing Monitoring:</w:t>
      </w:r>
      <w:r>
        <w:t xml:space="preserve">The deployment of a permanent ecological monitoring station should be established in China Guangzhou. This ensures that the data collection methods pioneered by our lead</w:t>
      </w:r>
      <w:r>
        <w:t xml:space="preserve"> </w:t>
      </w:r>
      <w:r>
        <w:rPr>
          <w:bCs/>
          <w:b/>
        </w:rPr>
        <w:t xml:space="preserve">Biologist</w:t>
      </w:r>
      <w:r>
        <w:t xml:space="preserve"> </w:t>
      </w:r>
      <w:r>
        <w:t xml:space="preserve">can continue to inform policy over the long term.</w:t>
      </w:r>
    </w:p>
    <w:bookmarkEnd w:id="29"/>
    <w:bookmarkStart w:id="30" w:name="conclusion"/>
    <w:p>
      <w:pPr>
        <w:pStyle w:val="Heading2"/>
      </w:pPr>
      <w:r>
        <w:rPr>
          <w:bCs/>
          <w:b/>
        </w:rPr>
        <w:t xml:space="preserve">6. Conclusion</w:t>
      </w:r>
    </w:p>
    <w:p>
      <w:pPr>
        <w:pStyle w:val="FirstParagraph"/>
      </w:pPr>
      <w:r>
        <w:t xml:space="preserve">In conclusion, this</w:t>
      </w:r>
      <w:r>
        <w:t xml:space="preserve"> </w:t>
      </w:r>
      <w:r>
        <w:rPr>
          <w:iCs/>
          <w:i/>
          <w:bCs/>
          <w:b/>
        </w:rPr>
        <w:t xml:space="preserve">Project Report</w:t>
      </w:r>
      <w:r>
        <w:t xml:space="preserve">, authored by the dedicated team of</w:t>
      </w:r>
    </w:p>
    <w:p>
      <w:pPr>
        <w:pStyle w:val="BodyText"/>
      </w:pPr>
      <w:r>
        <w:t xml:space="preserve">Bio</w:t>
      </w:r>
      <w:r>
        <w:rPr>
          <w:iCs/>
          <w:i/>
        </w:rPr>
        <w:t xml:space="preserve">slogists</w:t>
      </w:r>
      <w:r>
        <w:t xml:space="preserve">, highlights the critical intersection between ecological science and urban management in China Guangzhou. The findings demonstrate that while economic development has placed strain on local environments, it is not irreversible. With proper guidance from scientific experts, specifically those trained as a</w:t>
      </w:r>
      <w:r>
        <w:t xml:space="preserve"> </w:t>
      </w:r>
      <w:r>
        <w:rPr>
          <w:bCs/>
          <w:b/>
        </w:rPr>
        <w:t xml:space="preserve">Biologist</w:t>
      </w:r>
      <w:r>
        <w:t xml:space="preserve">, it is possible to restore balance.</w:t>
      </w:r>
    </w:p>
    <w:p>
      <w:pPr>
        <w:pStyle w:val="BodyText"/>
      </w:pPr>
      <w:r>
        <w:t xml:space="preserve">The city of China Guangzhou stands at a crossroads. It can continue to prioritize concrete over nature, or it can embrace the "Sponge City" concept and ecological urbanism pioneered in this report. We urge the local government to adopt the recommendations herein. The preservation of biodiversity is not merely an environmental concern; it is a fundamental component of public health, economic stability, and social well-being for all residents of China Guangzhou.</w:t>
      </w:r>
    </w:p>
    <w:p>
      <w:pPr>
        <w:pStyle w:val="BodyText"/>
      </w:pPr>
      <w:r>
        <w:t xml:space="preserve">The work of a</w:t>
      </w:r>
    </w:p>
    <w:p>
      <w:pPr>
        <w:pStyle w:val="BodyText"/>
      </w:pPr>
      <w:r>
        <w:rPr>
          <w:iCs/>
          <w:i/>
        </w:rPr>
        <w:t xml:space="preserve">Biologist</w:t>
      </w:r>
      <w:r>
        <w:t xml:space="preserve"> </w:t>
      </w:r>
      <w:r>
        <w:t xml:space="preserve">in such a complex urban landscape requires patience, precision, and political will. We are confident that by leveraging the data presented in this document, China Guangzhou can become a global model for sustainable urban ecology. The transition from industrial expansion to ecological harmony is not only possible but essential for the future prosperity of the region.</w:t>
      </w:r>
    </w:p>
    <w:p>
      <w:r>
        <w:pict>
          <v:rect style="width:0;height:1.5pt" o:hralign="center" o:hrstd="t" o:hr="t"/>
        </w:pict>
      </w:r>
    </w:p>
    <w:p>
      <w:pPr>
        <w:pStyle w:val="FirstParagraph"/>
      </w:pPr>
      <w:r>
        <w:rPr>
          <w:bCs/>
          <w:b/>
        </w:rPr>
        <w:t xml:space="preserve">Note:</w:t>
      </w:r>
      <w:r>
        <w:t xml:space="preserve"> </w:t>
      </w:r>
      <w:r>
        <w:t xml:space="preserve">All data and conclusions in this document are subject to ongoing review by the appointed</w:t>
      </w:r>
    </w:p>
    <w:p>
      <w:pPr>
        <w:pStyle w:val="BodyText"/>
      </w:pPr>
      <w:r>
        <w:rPr>
          <w:iCs/>
          <w:i/>
        </w:rPr>
        <w:t xml:space="preserve">Biologist</w:t>
      </w:r>
      <w:r>
        <w:t xml:space="preserve">. For further technical details regarding the sampling methodologies used in China Guangzhou, please refer to the accompanying Appendix 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China Guangzhou</dc:title>
  <dc:creator/>
  <dc:language>en</dc:language>
  <cp:keywords/>
  <dcterms:created xsi:type="dcterms:W3CDTF">2026-07-30T13:06:51Z</dcterms:created>
  <dcterms:modified xsi:type="dcterms:W3CDTF">2026-07-30T13:06:51Z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