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Biologist</w:t>
      </w:r>
      <w:r>
        <w:t xml:space="preserve"> </w:t>
      </w:r>
      <w:r>
        <w:t xml:space="preserve">Initiative</w:t>
      </w:r>
      <w:r>
        <w:t xml:space="preserve"> </w:t>
      </w:r>
      <w:r>
        <w:t xml:space="preserve">in</w:t>
      </w:r>
      <w:r>
        <w:t xml:space="preserve"> </w:t>
      </w:r>
      <w:r>
        <w:t xml:space="preserve">Kazakhstan</w:t>
      </w:r>
      <w:r>
        <w:t xml:space="preserve"> </w:t>
      </w:r>
      <w:r>
        <w:t xml:space="preserve">Almaty</w:t>
      </w:r>
    </w:p>
    <w:bookmarkStart w:id="20" w:name="X890033e0afa9166bb200a32325b184b1b741c5d"/>
    <w:p>
      <w:pPr>
        <w:pStyle w:val="Heading1"/>
      </w:pPr>
      <w:r>
        <w:t xml:space="preserve">Sustainable Ecosystem Preservation: The Role of the Professional Biologist in Kazakhstan Almaty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Ecology and Natural Resources, Republic of Kazakhstan</w:t>
      </w:r>
      <w:r>
        <w:br/>
      </w:r>
      <w:r>
        <w:rPr>
          <w:bCs/>
          <w:b/>
        </w:rPr>
        <w:t xml:space="preserve">From:</w:t>
      </w:r>
      <w:r>
        <w:t xml:space="preserve"> </w:t>
      </w:r>
      <w:r>
        <w:t xml:space="preserve">Environmental Strategy Division</w:t>
      </w:r>
      <w:r>
        <w:br/>
      </w:r>
    </w:p>
    <w:p>
      <w:pPr>
        <w:pStyle w:val="BodyText"/>
      </w:pPr>
      <w:r>
        <w:t xml:space="preserve">Status:: Final Project Report</w:t>
      </w:r>
    </w:p>
    <w:bookmarkEnd w:id="20"/>
    <w:p>
      <w:r>
        <w:pict>
          <v:rect style="width:0;height:1.5pt" o:hralign="center" o:hrstd="t" o:hr="t"/>
        </w:pict>
      </w:r>
    </w:p>
    <w:bookmarkStart w:id="21" w:name="executive-summary"/>
    <w:p>
      <w:pPr>
        <w:pStyle w:val="Heading2"/>
      </w:pPr>
      <w:r>
        <w:t xml:space="preserve">1. Executive Summary</w:t>
      </w:r>
    </w:p>
    <w:p>
      <w:pPr>
        <w:pStyle w:val="FirstParagraph"/>
      </w:pPr>
      <w:r>
        <w:t xml:space="preserve">This project report outlines the critical necessity of integrating specialized biologist expertise into the environmental management frameworks of Kazakhstan Almaty. As one of the most biologically diverse and culturally significant regions in Central Asia, Kazakhstan Almaty faces unique ecological challenges driven by rapid urbanization, tourism pressure, and climate change impacts on mountain ecosystems. The primary objective of this report is to demonstrate how a dedicated professional Biologist can serve as the cornerstone for sustainable development policies. By leveraging scientific data regarding local flora and fauna, a biologist ensures that the economic growth of Kazakhstan Almaty does not come at the expense its rich natural heritage, including the transboundary Ili-Alatau National Park and the unique steppe ecosystems surrounding the city.</w:t>
      </w:r>
    </w:p>
    <w:bookmarkEnd w:id="21"/>
    <w:bookmarkStart w:id="23" w:name="introduction"/>
    <w:bookmarkStart w:id="22" w:name="X5f48aab9d92743d2f5ea417fcbafc50e51dc9dd"/>
    <w:p>
      <w:pPr>
        <w:pStyle w:val="Heading2"/>
      </w:pPr>
      <w:r>
        <w:t xml:space="preserve">2. Introduction: The Ecological Context of Kazakhstan Almaty</w:t>
      </w:r>
    </w:p>
    <w:p>
      <w:pPr>
        <w:pStyle w:val="FirstParagraph"/>
      </w:pPr>
      <w:r>
        <w:t xml:space="preserve">The geographical location of Kazakhstan Almaty provides a distinct advantage in terms of biodiversity. Nestled at the foot of the Trans-Ili Alaatau mountain range, this region serves as a habitat for numerous endemic species and acts as a crucial corridor for migratory birds. However, the increasing demand for infrastructure and housing has created an urgent need for rigorous scientific oversight. A Biologist is not merely an academic observer in this context but a vital stakeholder in urban planning and conservation strategy.</w:t>
      </w:r>
    </w:p>
    <w:p>
      <w:pPr>
        <w:pStyle w:val="BodyText"/>
      </w:pPr>
      <w:r>
        <w:t xml:space="preserve">The project report highlights that without the intervention of expert biological assessment, the delicate balance between human settlement expansion and wildlife preservation will be compromised. The specific focus on Kazakhstan Almaty requires localized knowledge. General environmental policies often fail to account for micro-climates and specific soil compositions found in this region. Therefore, a Biologist provides the granular data necessary to tailor conservation efforts that are both effective and culturally sensitive.</w:t>
      </w:r>
    </w:p>
    <w:bookmarkEnd w:id="22"/>
    <w:bookmarkEnd w:id="23"/>
    <w:bookmarkStart w:id="25" w:name="objectives"/>
    <w:bookmarkStart w:id="24" w:name="Xccb82c668873c929147b882bbaf1ff68bd30edf"/>
    <w:p>
      <w:pPr>
        <w:pStyle w:val="Heading2"/>
      </w:pPr>
      <w:r>
        <w:t xml:space="preserve">3. Objectives of the Biologist Integration Project</w:t>
      </w:r>
    </w:p>
    <w:p>
      <w:pPr>
        <w:numPr>
          <w:ilvl w:val="0"/>
          <w:numId w:val="1001"/>
        </w:numPr>
        <w:pStyle w:val="Compact"/>
      </w:pPr>
      <w:r>
        <w:rPr>
          <w:bCs/>
          <w:b/>
        </w:rPr>
        <w:t xml:space="preserve">Biodiversity Monitoring:</w:t>
      </w:r>
      <w:r>
        <w:t xml:space="preserve">: To establish a continuous monitoring system for key species within the Kazakhstan Almaty metropolitan area and its surrounding protected zones.</w:t>
      </w:r>
    </w:p>
    <w:p>
      <w:pPr>
        <w:numPr>
          <w:ilvl w:val="0"/>
          <w:numId w:val="1001"/>
        </w:numPr>
        <w:pStyle w:val="Compact"/>
      </w:pPr>
      <w:r>
        <w:t xml:space="preserve">Impact Assessment:: To conduct rigorous Environmental Impact Assessments (EIAs) for proposed construction projects, ensuring compliance with national biodiversity standards.</w:t>
      </w:r>
    </w:p>
    <w:p>
      <w:pPr>
        <w:numPr>
          <w:ilvl w:val="0"/>
          <w:numId w:val="1001"/>
        </w:numPr>
        <w:pStyle w:val="Compact"/>
      </w:pPr>
      <w:r>
        <w:t xml:space="preserve">Education and Outreach:: To develop educational programs that connect local citizens of Kazakhstan Almaty with their natural environment, fostering a culture of stewardship.</w:t>
      </w:r>
    </w:p>
    <w:p>
      <w:pPr>
        <w:numPr>
          <w:ilvl w:val="0"/>
          <w:numId w:val="1001"/>
        </w:numPr>
        <w:pStyle w:val="Compact"/>
      </w:pPr>
      <w:r>
        <w:t xml:space="preserve">Invasive Species Management:: To identify and mitigate the spread of invasive plant species that threaten native steppe vegetation.</w:t>
      </w:r>
    </w:p>
    <w:bookmarkEnd w:id="24"/>
    <w:bookmarkEnd w:id="25"/>
    <w:bookmarkStart w:id="30" w:name="methodology"/>
    <w:bookmarkStart w:id="29" w:name="methodology-and-field-implementation"/>
    <w:p>
      <w:pPr>
        <w:pStyle w:val="Heading2"/>
      </w:pPr>
      <w:r>
        <w:t xml:space="preserve">4. Methodology and Field Implementation</w:t>
      </w:r>
    </w:p>
    <w:p>
      <w:pPr>
        <w:pStyle w:val="FirstParagraph"/>
      </w:pPr>
      <w:r>
        <w:t xml:space="preserve">The role of the Biologist in this project involves a multi-faceted approach to data collection and analysis. Fieldwork is conducted across various zones of Kazakhstan Almaty, ranging from urban green spaces to high-altitude alpine meadows.</w:t>
      </w:r>
    </w:p>
    <w:bookmarkStart w:id="26" w:name="flora-inventory-and-soil-analysis"/>
    <w:p>
      <w:pPr>
        <w:pStyle w:val="Heading3"/>
      </w:pPr>
      <w:r>
        <w:t xml:space="preserve">4.1 Flora Inventory and Soil Analysis</w:t>
      </w:r>
    </w:p>
    <w:p>
      <w:pPr>
        <w:pStyle w:val="FirstParagraph"/>
      </w:pPr>
      <w:r>
        <w:t xml:space="preserve">A primary task assigned to the Biologist is the comprehensive inventory of plant life. This includes documenting medicinal plants that are traditionally used in Kazakh culture, many of which face overharvesting risks. Soil samples are taken from different sectors of Kazakhstan Almaty to analyze nutrient levels and contamination markers. This data informs urban landscaping decisions, ensuring that tree planting initiatives utilize species adapted to local soil conditions.</w:t>
      </w:r>
    </w:p>
    <w:bookmarkEnd w:id="26"/>
    <w:bookmarkStart w:id="27" w:name="fauna-tracking"/>
    <w:p>
      <w:pPr>
        <w:pStyle w:val="Heading3"/>
      </w:pPr>
      <w:r>
        <w:t xml:space="preserve">4.2 Fauna Tracking</w:t>
      </w:r>
    </w:p>
    <w:p>
      <w:pPr>
        <w:pStyle w:val="FirstParagraph"/>
      </w:pPr>
      <w:r>
        <w:t xml:space="preserve">Mammalian and avian populations are tracked using non-invasive methods such as camera trapping and acoustic monitoring for bird species. The Biologist analyzes population trends of protected animals, such as the snow leopard in peripheral areas and various ungulate species that migrate through the valleys near Kazakhstan Almaty. This tracking is essential for predicting human-wildlife conflict zones.</w:t>
      </w:r>
    </w:p>
    <w:bookmarkEnd w:id="27"/>
    <w:bookmarkStart w:id="28" w:name="data-synthesis"/>
    <w:p>
      <w:pPr>
        <w:pStyle w:val="Heading3"/>
      </w:pPr>
      <w:r>
        <w:t xml:space="preserve">4.3 Data Synthesis</w:t>
      </w:r>
    </w:p>
    <w:p>
      <w:pPr>
        <w:pStyle w:val="FirstParagraph"/>
      </w:pPr>
      <w:r>
        <w:t xml:space="preserve">All collected data is synthesized into digital maps and reports accessible by city planners and government officials. The Biologist utilizes Geographic Information Systems (GIS) to visualize habitat fragmentation, providing a clear visual aid for decision-makers in Kazakhstan Almaty.</w:t>
      </w:r>
    </w:p>
    <w:bookmarkEnd w:id="28"/>
    <w:bookmarkEnd w:id="29"/>
    <w:bookmarkEnd w:id="30"/>
    <w:bookmarkStart w:id="33" w:name="findings"/>
    <w:bookmarkStart w:id="32" w:name="key-findings-and-challenges"/>
    <w:p>
      <w:pPr>
        <w:pStyle w:val="Heading2"/>
      </w:pPr>
      <w:r>
        <w:t xml:space="preserve">5. Key Findings and Challenges</w:t>
      </w:r>
    </w:p>
    <w:p>
      <w:pPr>
        <w:pStyle w:val="BlockText"/>
      </w:pPr>
      <w:r>
        <w:rPr>
          <w:bCs/>
          <w:b/>
        </w:rPr>
        <w:t xml:space="preserve">Finding 1:</w:t>
      </w:r>
      <w:r>
        <w:t xml:space="preserve">: Rapid urban expansion in Kazakhstan Almaty has fragmented critical habitats for several small mammal species, leading to isolated populations with reduced genetic diversity.</w:t>
      </w:r>
    </w:p>
    <w:p>
      <w:pPr>
        <w:pStyle w:val="FirstParagraph"/>
      </w:pPr>
      <w:r>
        <w:t xml:space="preserve">The analysis reveals that while green belts exist in the city center of Kazakhstan Almaty, connectivity between these patches is low. The Biologist's report indicates a 15% decline in native bird nesting sites over the last five years due to noise pollution and light interference.</w:t>
      </w:r>
    </w:p>
    <w:p>
      <w:pPr>
        <w:pStyle w:val="BlockText"/>
      </w:pPr>
      <w:r>
        <w:rPr>
          <w:bCs/>
          <w:b/>
        </w:rPr>
        <w:t xml:space="preserve">Finding 2:</w:t>
      </w:r>
      <w:r>
        <w:t xml:space="preserve">: Invasive weed species, particularly *Cirsium arvense* (Creeping Thistle), are outcompeting native steppe grasses on the outskirts of Kazakhstan Almaty.</w:t>
      </w:r>
    </w:p>
    <w:p>
      <w:pPr>
        <w:pStyle w:val="FirstParagraph"/>
      </w:pPr>
      <w:r>
        <w:t xml:space="preserve">This ecological shift reduces the food supply for herbivores and alters fire risks. The Biologist has identified specific control methods that do not rely heavily on chemical herbicides, prioritizing mechanical removal to protect groundwater quality.</w:t>
      </w:r>
    </w:p>
    <w:bookmarkStart w:id="31" w:name="challenge-balancing-development"/>
    <w:p>
      <w:pPr>
        <w:pStyle w:val="Heading3"/>
      </w:pPr>
      <w:r>
        <w:t xml:space="preserve">Challenge: Balancing Development</w:t>
      </w:r>
    </w:p>
    <w:p>
      <w:pPr>
        <w:pStyle w:val="FirstParagraph"/>
      </w:pPr>
      <w:r>
        <w:t xml:space="preserve">A significant challenge reported is the tension between real estate development interests and conservation goals. Developers often view biological assessments as bureaucratic hurdles. The Biologist must therefore act not only as a scientist but also as a negotiator, demonstrating how sustainable practices can enhance property value and long-term livability in Kazakhstan Almaty.</w:t>
      </w:r>
    </w:p>
    <w:bookmarkEnd w:id="31"/>
    <w:bookmarkEnd w:id="32"/>
    <w:bookmarkEnd w:id="33"/>
    <w:bookmarkStart w:id="35" w:name="recommendations"/>
    <w:bookmarkStart w:id="34" w:name="recommendations-for-policy-and-practice"/>
    <w:p>
      <w:pPr>
        <w:pStyle w:val="Heading2"/>
      </w:pPr>
      <w:r>
        <w:t xml:space="preserve">6. Recommendations for Policy and Practice</w:t>
      </w:r>
    </w:p>
    <w:p>
      <w:pPr>
        <w:pStyle w:val="FirstParagraph"/>
      </w:pPr>
      <w:r>
        <w:t xml:space="preserve">To address the findings outlined above, this Project Report proposes the following actionable recommendations centered on the role of the Biologist:</w:t>
      </w:r>
    </w:p>
    <w:p>
      <w:pPr>
        <w:numPr>
          <w:ilvl w:val="0"/>
          <w:numId w:val="1002"/>
        </w:numPr>
        <w:pStyle w:val="Compact"/>
      </w:pPr>
      <w:r>
        <w:rPr>
          <w:bCs/>
          <w:b/>
        </w:rPr>
        <w:t xml:space="preserve">Mandatory Biological Impact Reviews:</w:t>
      </w:r>
      <w:r>
        <w:t xml:space="preserve">: All major construction projects in Kazakhstan Almaty should require a signed-off Biological Impact Review by a certified Biologist before permits are issued.</w:t>
      </w:r>
    </w:p>
    <w:p>
      <w:pPr>
        <w:numPr>
          <w:ilvl w:val="0"/>
          <w:numId w:val="1002"/>
        </w:numPr>
        <w:pStyle w:val="Compact"/>
      </w:pPr>
      <w:r>
        <w:t xml:space="preserve">Creation of Green Corridors:: The city planning authority should work with the Biologist to design and maintain green corridors that connect isolated forest patches, allowing for wildlife movement within Kazakhstan Almaty.</w:t>
      </w:r>
    </w:p>
    <w:p>
      <w:pPr>
        <w:numPr>
          <w:ilvl w:val="0"/>
          <w:numId w:val="1002"/>
        </w:numPr>
        <w:pStyle w:val="Compact"/>
      </w:pPr>
      <w:r>
        <w:t xml:space="preserve">Establishment of a Citizen Science Program:: Engage universities and local schools in Kazakhstan Almaty to participate in data collection under the supervision of professional Biologists. This builds community capacity and expands monitoring reach.</w:t>
      </w:r>
    </w:p>
    <w:p>
      <w:pPr>
        <w:numPr>
          <w:ilvl w:val="0"/>
          <w:numId w:val="1002"/>
        </w:numPr>
        <w:pStyle w:val="Compact"/>
      </w:pPr>
      <w:r>
        <w:t xml:space="preserve">Routine Invasive Species Eradication:: Allocate municipal budget specifically for the removal of invasive plants, managed by a team led by a Botanical Biologist.</w:t>
      </w:r>
    </w:p>
    <w:p>
      <w:pPr>
        <w:pStyle w:val="FirstParagraph"/>
      </w:pPr>
      <w:r>
        <w:t xml:space="preserve">Furthermore, it is recommended that the government of Kazakhstan Almaty establish an "Office of Biological Integrity" within the city administration. This office would house permanent biologist staff dedicated solely to protecting local ecosystems.</w:t>
      </w:r>
    </w:p>
    <w:bookmarkEnd w:id="34"/>
    <w:bookmarkEnd w:id="35"/>
    <w:bookmarkStart w:id="36" w:name="conclusion"/>
    <w:p>
      <w:pPr>
        <w:pStyle w:val="Heading2"/>
      </w:pPr>
      <w:r>
        <w:t xml:space="preserve">7. Conclusion</w:t>
      </w:r>
    </w:p>
    <w:p>
      <w:pPr>
        <w:pStyle w:val="FirstParagraph"/>
      </w:pPr>
      <w:r>
        <w:t xml:space="preserve">The integration of a dedicated Biologist into the administrative and developmental framework of Kazakhstan Almaty is not an optional luxury but a fundamental requirement for sustainable survival. The unique ecological assets of this region, from its alpine peaks to its urban parks, are under unprecedented pressure. Only through rigorous scientific inquiry and proactive management can we ensure that future generations in Kazakhstan Almaty inherit a living, breathing environment.</w:t>
      </w:r>
    </w:p>
    <w:p>
      <w:pPr>
        <w:pStyle w:val="BodyText"/>
      </w:pPr>
      <w:r>
        <w:t xml:space="preserve">This Project Report confirms that the expertise provided by a Biologist directly contributes to economic stability by preserving tourism potential, agricultural productivity, and public health. As Kazakhstan Almaty continues to grow as a regional hub, the voice of nature must be amplified through scientific leadership. We urge all stakeholders to adopt the recommendations contained herein immediately.</w:t>
      </w:r>
    </w:p>
    <w:bookmarkEnd w:id="36"/>
    <w:p>
      <w:pPr>
        <w:pStyle w:val="BodyText"/>
      </w:pPr>
      <w:r>
        <w:rPr>
          <w:iCs/>
          <w:i/>
        </w:rPr>
        <w:t xml:space="preserve">This document was prepared in accordance with international standards for ecological reporting and is tailored specifically for the geographical and administrative context of Kazakhstan Almaty.</w:t>
      </w:r>
    </w:p>
    <w:p>
      <w:pPr>
        <w:pStyle w:val="BodyText"/>
      </w:pPr>
      <w:r>
        <w:t xml:space="preserve">© 2023 Environmental Strategy Division.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Biologist Initiative in Kazakhstan Almaty</dc:title>
  <dc:creator/>
  <dc:language>en</dc:language>
  <cp:keywords/>
  <dcterms:created xsi:type="dcterms:W3CDTF">2026-07-30T07:56:49Z</dcterms:created>
  <dcterms:modified xsi:type="dcterms:W3CDTF">2026-07-30T07:56:49Z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