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Conservation</w:t>
      </w:r>
      <w:r>
        <w:t xml:space="preserve"> </w:t>
      </w:r>
      <w:r>
        <w:t xml:space="preserve">and</w:t>
      </w:r>
      <w:r>
        <w:t xml:space="preserve"> </w:t>
      </w:r>
      <w:r>
        <w:t xml:space="preserve">Research</w:t>
      </w:r>
      <w:r>
        <w:t xml:space="preserve"> </w:t>
      </w:r>
      <w:r>
        <w:t xml:space="preserve">in</w:t>
      </w:r>
      <w:r>
        <w:t xml:space="preserve"> </w:t>
      </w:r>
      <w:r>
        <w:t xml:space="preserve">Myanmar,</w:t>
      </w:r>
      <w:r>
        <w:t xml:space="preserve"> </w:t>
      </w:r>
      <w:r>
        <w:t xml:space="preserve">Yangon</w:t>
      </w:r>
    </w:p>
    <w:bookmarkStart w:id="30" w:name="X529fb8e9153a020921bac9526ae7d093f9f3858"/>
    <w:p>
      <w:pPr>
        <w:pStyle w:val="Heading1"/>
      </w:pPr>
      <w:r>
        <w:t xml:space="preserve">Project Report: Biological Conservation and Research in Myanmar, Yangon</w:t>
      </w:r>
    </w:p>
    <w:p>
      <w:pPr>
        <w:pStyle w:val="FirstParagraph"/>
      </w:pPr>
      <w:r>
        <w:rPr>
          <w:bCs/>
          <w:b/>
        </w:rPr>
        <w:t xml:space="preserve">Date:</w:t>
      </w:r>
      <w:r>
        <w:t xml:space="preserve"> </w:t>
      </w:r>
      <w:r>
        <w:t xml:space="preserve">May 24, 2024</w:t>
      </w:r>
      <w:r>
        <w:br/>
      </w:r>
      <w:r>
        <w:rPr>
          <w:bCs/>
          <w:b/>
        </w:rPr>
        <w:t xml:space="preserve">To:</w:t>
      </w:r>
      <w:r>
        <w:t xml:space="preserve"> </w:t>
      </w:r>
      <w:r>
        <w:t xml:space="preserve">International Conservation Fund &amp; Local Government Partners</w:t>
      </w:r>
      <w:r>
        <w:br/>
      </w:r>
      <w:r>
        <w:rPr>
          <w:bCs/>
          <w:b/>
        </w:rPr>
        <w:t xml:space="preserve">From:</w:t>
      </w:r>
      <w:r>
        <w:t xml:space="preserve"> </w:t>
      </w:r>
      <w:r>
        <w:t xml:space="preserve">Project Lead, Biological Sciences Division</w:t>
      </w:r>
      <w:r>
        <w:br/>
      </w:r>
    </w:p>
    <w:p>
      <w:pPr>
        <w:pStyle w:val="BodyText"/>
      </w:pPr>
      <w:r>
        <w:t xml:space="preserve"> </w:t>
      </w:r>
      <w:r>
        <w:t xml:space="preserve">Biologist</w:t>
      </w:r>
      <w:r>
        <w:t xml:space="preserve">-Led Initiative for Biodiversity Preservation in Myanmar, Yangon</w:t>
      </w:r>
    </w:p>
    <w:bookmarkStart w:id="20" w:name="executive-summary"/>
    <w:p>
      <w:pPr>
        <w:pStyle w:val="Heading2"/>
      </w:pPr>
      <w:r>
        <w:t xml:space="preserve">1. Executive Summary</w:t>
      </w:r>
    </w:p>
    <w:p>
      <w:pPr>
        <w:pStyle w:val="FirstParagraph"/>
      </w:pPr>
      <w:r>
        <w:t xml:space="preserve">This project report outlines a comprehensive strategy led by a dedicated professional</w:t>
      </w:r>
      <w:r>
        <w:t xml:space="preserve"> </w:t>
      </w:r>
      <w:r>
        <w:t xml:space="preserve">Biologist</w:t>
      </w:r>
      <w:r>
        <w:t xml:space="preserve"> </w:t>
      </w:r>
      <w:r>
        <w:t xml:space="preserve">to address critical environmental challenges within the rapidly urbanizing context of Myanmar, specifically focusing on the metropolitan area of Yangon. As one of Southeast Asia's most vital ecological corridors, Yangon faces unprecedented pressure from population growth, industrial expansion, and climate change. The primary objective of this initiative is to establish a robust framework for biodiversity monitoring and conservation that balances economic development with environmental sustainability. By leveraging the expertise of a specialized</w:t>
      </w:r>
      <w:r>
        <w:t xml:space="preserve"> </w:t>
      </w:r>
      <w:r>
        <w:t xml:space="preserve">Biologist</w:t>
      </w:r>
      <w:r>
        <w:t xml:space="preserve">, this project aims to create actionable data-driven policies that protect the unique flora and fauna endemic to Myanmar, Yangon.</w:t>
      </w:r>
    </w:p>
    <w:bookmarkEnd w:id="20"/>
    <w:bookmarkStart w:id="21" w:name="background-and-contextual-analysis"/>
    <w:p>
      <w:pPr>
        <w:pStyle w:val="Heading2"/>
      </w:pPr>
      <w:r>
        <w:t xml:space="preserve">2. Background and Contextual Analysis</w:t>
      </w:r>
    </w:p>
    <w:p>
      <w:pPr>
        <w:pStyle w:val="FirstParagraph"/>
      </w:pPr>
      <w:r>
        <w:t xml:space="preserve">The ecological landscape of Myanmar is characterized by immense diversity, ranging from mangrove forests in the delta regions to tropical rainforests in the highlands. However, Yangon serves as both an economic hub and a critical node for migratory species and wetland ecosystems. The city hosts several significant water bodies, including Inya Lake and Kandawgyi Lake, which act as lungs for the urban environment but suffer from pollution and habitat degradation.</w:t>
      </w:r>
    </w:p>
    <w:p>
      <w:pPr>
        <w:pStyle w:val="BodyText"/>
      </w:pPr>
      <w:r>
        <w:t xml:space="preserve">A professional</w:t>
      </w:r>
      <w:r>
        <w:t xml:space="preserve"> </w:t>
      </w:r>
      <w:r>
        <w:t xml:space="preserve">Biologist</w:t>
      </w:r>
      <w:r>
        <w:t xml:space="preserve"> </w:t>
      </w:r>
      <w:r>
        <w:t xml:space="preserve">plays a pivotal role in this context. The increasing rate of deforestation and wetland reclamation in Myanmar, Yangon has led to a loss of natural filtration systems and breeding grounds for aquatic species. The historical data indicates that without immediate intervention, the biodiversity index in this region will decline irreversibly. This report emphasizes that the integration of scientific rigor provided by a</w:t>
      </w:r>
      <w:r>
        <w:t xml:space="preserve"> </w:t>
      </w:r>
      <w:r>
        <w:t xml:space="preserve">Biologist</w:t>
      </w:r>
      <w:r>
        <w:t xml:space="preserve"> </w:t>
      </w:r>
      <w:r>
        <w:t xml:space="preserve">is essential for understanding the complex interplay between urban development and ecological health in Myanmar, Yangon.</w:t>
      </w:r>
    </w:p>
    <w:bookmarkEnd w:id="21"/>
    <w:bookmarkStart w:id="22" w:name="objectives-of-the-biological-assessment"/>
    <w:p>
      <w:pPr>
        <w:pStyle w:val="Heading2"/>
      </w:pPr>
      <w:r>
        <w:t xml:space="preserve">3. Objectives of the Biological Assessment</w:t>
      </w:r>
    </w:p>
    <w:p>
      <w:pPr>
        <w:pStyle w:val="FirstParagraph"/>
      </w:pPr>
      <w:r>
        <w:t xml:space="preserve">The core mission of this project, guided by the lead</w:t>
      </w:r>
      <w:r>
        <w:t xml:space="preserve"> </w:t>
      </w:r>
      <w:r>
        <w:t xml:space="preserve">Biologist</w:t>
      </w:r>
      <w:r>
        <w:t xml:space="preserve">, is threefold:</w:t>
      </w:r>
    </w:p>
    <w:p>
      <w:pPr>
        <w:numPr>
          <w:ilvl w:val="0"/>
          <w:numId w:val="1001"/>
        </w:numPr>
        <w:pStyle w:val="Compact"/>
      </w:pPr>
      <w:r>
        <w:rPr>
          <w:bCs/>
          <w:b/>
        </w:rPr>
        <w:t xml:space="preserve">Biodiversity Mapping:</w:t>
      </w:r>
      <w:r>
        <w:t xml:space="preserve"> </w:t>
      </w:r>
      <w:r>
        <w:t xml:space="preserve">To conduct a comprehensive survey of native plant and animal species within Yangon’s green belts. This mapping process, executed by the</w:t>
      </w:r>
      <w:r>
        <w:t xml:space="preserve"> </w:t>
      </w:r>
      <w:r>
        <w:t xml:space="preserve">Biologist</w:t>
      </w:r>
      <w:r>
        <w:t xml:space="preserve">, will identify critical habitats that require immediate protection.</w:t>
      </w:r>
    </w:p>
    <w:p>
      <w:pPr>
        <w:numPr>
          <w:ilvl w:val="0"/>
          <w:numId w:val="1001"/>
        </w:numPr>
        <w:pStyle w:val="Compact"/>
      </w:pPr>
      <w:r>
        <w:rPr>
          <w:bCs/>
          <w:b/>
        </w:rPr>
        <w:t xml:space="preserve">Pollution Impact Analysis:</w:t>
      </w:r>
      <w:r>
        <w:t xml:space="preserve"> </w:t>
      </w:r>
      <w:r>
        <w:t xml:space="preserve">To assess the impact of industrial and domestic waste on local water bodies. The</w:t>
      </w:r>
      <w:r>
        <w:t xml:space="preserve"> </w:t>
      </w:r>
      <w:r>
        <w:t xml:space="preserve">Biologist</w:t>
      </w:r>
      <w:r>
        <w:t xml:space="preserve"> </w:t>
      </w:r>
      <w:r>
        <w:t xml:space="preserve">will collaborate with environmental engineers to test water quality and soil composition, providing a scientific basis for regulatory changes in Myanmar, Yangon.</w:t>
      </w:r>
    </w:p>
    <w:p>
      <w:pPr>
        <w:numPr>
          <w:ilvl w:val="0"/>
          <w:numId w:val="1001"/>
        </w:numPr>
        <w:pStyle w:val="Compact"/>
      </w:pPr>
      <w:r>
        <w:rPr>
          <w:bCs/>
          <w:b/>
        </w:rPr>
        <w:t xml:space="preserve">Community Education and Engagement:</w:t>
      </w:r>
      <w:r>
        <w:t xml:space="preserve"> </w:t>
      </w:r>
      <w:r>
        <w:t xml:space="preserve">To bridge the gap between scientific research and public policy. The</w:t>
      </w:r>
      <w:r>
        <w:t xml:space="preserve"> </w:t>
      </w:r>
      <w:r>
        <w:t xml:space="preserve">Biologist</w:t>
      </w:r>
      <w:r>
        <w:t xml:space="preserve"> </w:t>
      </w:r>
      <w:r>
        <w:t xml:space="preserve">will lead workshops aimed at educating local communities about the importance of conservation, fostering a culture of stewardship in Myanmar, Yangon.</w:t>
      </w:r>
    </w:p>
    <w:bookmarkEnd w:id="22"/>
    <w:bookmarkStart w:id="25" w:name="methodology-and-field-implementation"/>
    <w:p>
      <w:pPr>
        <w:pStyle w:val="Heading2"/>
      </w:pPr>
      <w:r>
        <w:t xml:space="preserve">4. Methodology and Field Implementation</w:t>
      </w:r>
    </w:p>
    <w:p>
      <w:pPr>
        <w:pStyle w:val="FirstParagraph"/>
      </w:pPr>
      <w:r>
        <w:t xml:space="preserve">The implementation phase relies heavily on the technical skills and observational expertise of the assigned</w:t>
      </w:r>
    </w:p>
    <w:p>
      <w:pPr>
        <w:pStyle w:val="BodyText"/>
      </w:pPr>
      <w:r>
        <w:t xml:space="preserve">Biologist. The methodology involves a mixed-approach research design, combining quantitative data collection with qualitative ecological assessments.</w:t>
      </w:r>
    </w:p>
    <w:bookmarkStart w:id="23" w:name="field-surveys-and-data-collection"/>
    <w:p>
      <w:pPr>
        <w:pStyle w:val="Heading3"/>
      </w:pPr>
      <w:r>
        <w:t xml:space="preserve">4.1 Field Surveys and Data Collection</w:t>
      </w:r>
    </w:p>
    <w:p>
      <w:pPr>
        <w:pStyle w:val="FirstParagraph"/>
      </w:pPr>
      <w:r>
        <w:t xml:space="preserve">The</w:t>
      </w:r>
      <w:r>
        <w:t xml:space="preserve"> </w:t>
      </w:r>
      <w:r>
        <w:t xml:space="preserve">Biologist</w:t>
      </w:r>
      <w:r>
        <w:t xml:space="preserve"> </w:t>
      </w:r>
      <w:r>
        <w:t xml:space="preserve">will initiate regular field surveys across key zones in Yangon. These surveys will focus on avian species, amphibians, and native vegetation. Given the tropical climate of Myanmar, Yangon offers a year-round environment for biological study. The</w:t>
      </w:r>
      <w:r>
        <w:t xml:space="preserve"> </w:t>
      </w:r>
      <w:r>
        <w:t xml:space="preserve">Biologist</w:t>
      </w:r>
      <w:r>
        <w:t xml:space="preserve"> </w:t>
      </w:r>
      <w:r>
        <w:t xml:space="preserve">will utilize modern tracking technologies and traditional sampling methods to ensure data accuracy.</w:t>
      </w:r>
    </w:p>
    <w:bookmarkEnd w:id="23"/>
    <w:bookmarkStart w:id="24" w:name="laboratory-analysis"/>
    <w:p>
      <w:pPr>
        <w:pStyle w:val="Heading3"/>
      </w:pPr>
      <w:r>
        <w:t xml:space="preserve">4.2 Laboratory Analysis</w:t>
      </w:r>
    </w:p>
    <w:p>
      <w:pPr>
        <w:pStyle w:val="FirstParagraph"/>
      </w:pPr>
      <w:r>
        <w:t xml:space="preserve">In collaboration with local universities, samples collected by the</w:t>
      </w:r>
      <w:r>
        <w:t xml:space="preserve"> </w:t>
      </w:r>
      <w:r>
        <w:t xml:space="preserve">Biologist</w:t>
      </w:r>
      <w:r>
        <w:t xml:space="preserve"> </w:t>
      </w:r>
      <w:r>
        <w:t xml:space="preserve">will undergo rigorous laboratory analysis. This step is crucial for identifying micro-plastics and heavy metals that threaten the ecosystem in Myanmar, Yangon. The findings from this analysis will be compiled into a detailed technical report.</w:t>
      </w:r>
    </w:p>
    <w:bookmarkEnd w:id="24"/>
    <w:bookmarkEnd w:id="25"/>
    <w:bookmarkStart w:id="26" w:name="challenges-and-mitigation-strategies"/>
    <w:p>
      <w:pPr>
        <w:pStyle w:val="Heading2"/>
      </w:pPr>
      <w:r>
        <w:t xml:space="preserve">5. Challenges and Mitigation Strategies</w:t>
      </w:r>
    </w:p>
    <w:p>
      <w:pPr>
        <w:pStyle w:val="FirstParagraph"/>
      </w:pPr>
      <w:r>
        <w:t xml:space="preserve">Operating a conservation project in Myanmar, Yangon presents distinct logistical and political challenges. Infrastructure limitations can hinder the transport of equipment for the</w:t>
      </w:r>
      <w:r>
        <w:t xml:space="preserve"> </w:t>
      </w:r>
      <w:r>
        <w:t xml:space="preserve">Biologist</w:t>
      </w:r>
      <w:r>
        <w:t xml:space="preserve">. Furthermore, rapid urban planning often overlooks ecological considerations.</w:t>
      </w:r>
    </w:p>
    <w:p>
      <w:pPr>
        <w:pStyle w:val="BodyText"/>
      </w:pPr>
      <w:r>
        <w:rPr>
          <w:bCs/>
          <w:b/>
        </w:rPr>
        <w:t xml:space="preserve">Mitigation Strategy:</w:t>
      </w:r>
      <w:r>
        <w:t xml:space="preserve"> </w:t>
      </w:r>
      <w:r>
        <w:t xml:space="preserve">To address these issues, the project has established strong partnerships with local NGOs and government bodies in Myanmar, Yangon. The</w:t>
      </w:r>
      <w:r>
        <w:t xml:space="preserve"> </w:t>
      </w:r>
      <w:r>
        <w:t xml:space="preserve">Biologist</w:t>
      </w:r>
      <w:r>
        <w:t xml:space="preserve"> </w:t>
      </w:r>
      <w:r>
        <w:t xml:space="preserve">will work closely with urban planners to advocate for green zoning laws. By demonstrating the economic benefits of eco-tourism and ecosystem services, the</w:t>
      </w:r>
      <w:r>
        <w:t xml:space="preserve"> </w:t>
      </w:r>
      <w:r>
        <w:t xml:space="preserve">Biologist</w:t>
      </w:r>
      <w:r>
        <w:t xml:space="preserve"> </w:t>
      </w:r>
      <w:r>
        <w:t xml:space="preserve">can secure political support for conservation efforts.</w:t>
      </w:r>
    </w:p>
    <w:bookmarkEnd w:id="26"/>
    <w:bookmarkStart w:id="27" w:name="expected-outcomes-and-impact"/>
    <w:p>
      <w:pPr>
        <w:pStyle w:val="Heading2"/>
      </w:pPr>
      <w:r>
        <w:t xml:space="preserve">6. Expected Outcomes and Impact</w:t>
      </w:r>
    </w:p>
    <w:p>
      <w:pPr>
        <w:pStyle w:val="FirstParagraph"/>
      </w:pPr>
      <w:r>
        <w:t xml:space="preserve">The successful execution of this project will yield significant results for Myanmar, Yangon. Firstly, the comprehensive data provided by the</w:t>
      </w:r>
      <w:r>
        <w:t xml:space="preserve"> </w:t>
      </w:r>
      <w:r>
        <w:t xml:space="preserve">Biologist</w:t>
      </w:r>
      <w:r>
        <w:t xml:space="preserve"> </w:t>
      </w:r>
      <w:r>
        <w:t xml:space="preserve">will inform future urban development plans, ensuring they are environmentally sustainable.</w:t>
      </w:r>
    </w:p>
    <w:p>
      <w:pPr>
        <w:pStyle w:val="BodyText"/>
      </w:pPr>
      <w:r>
        <w:t xml:space="preserve">Secondly, the restoration of key habitats will enhance air and water quality for millions of residents in Myanmar, Yangon. The presence of a dedicated</w:t>
      </w:r>
      <w:r>
        <w:t xml:space="preserve"> </w:t>
      </w:r>
      <w:r>
        <w:t xml:space="preserve">Biologist</w:t>
      </w:r>
      <w:r>
        <w:t xml:space="preserve"> </w:t>
      </w:r>
      <w:r>
        <w:t xml:space="preserve">ensures that these improvements are monitored continuously. Thirdly, the project aims to create a model for biological conservation that can be replicated in other regions of Myanmar.</w:t>
      </w:r>
    </w:p>
    <w:bookmarkEnd w:id="27"/>
    <w:bookmarkStart w:id="28" w:name="sustainability-and-long-term-vision"/>
    <w:p>
      <w:pPr>
        <w:pStyle w:val="Heading2"/>
      </w:pPr>
      <w:r>
        <w:t xml:space="preserve">7. Sustainability and Long-Term Vision</w:t>
      </w:r>
    </w:p>
    <w:p>
      <w:pPr>
        <w:pStyle w:val="FirstParagraph"/>
      </w:pPr>
      <w:r>
        <w:t xml:space="preserve">Sustainability is at the heart of this initiative. The role of the</w:t>
      </w:r>
      <w:r>
        <w:t xml:space="preserve"> </w:t>
      </w:r>
      <w:r>
        <w:t xml:space="preserve">Biologist</w:t>
      </w:r>
      <w:r>
        <w:t xml:space="preserve"> </w:t>
      </w:r>
      <w:r>
        <w:t xml:space="preserve">extends beyond data collection; it involves capacity building. By training local students and professionals in biological sciences, we ensure that the knowledge base remains within Myanmar, Yangon.</w:t>
      </w:r>
    </w:p>
    <w:p>
      <w:pPr>
        <w:pStyle w:val="BodyText"/>
      </w:pPr>
      <w:r>
        <w:t xml:space="preserve">The project envisions a future where Yangon is recognized not just as an economic center, but as a model for sustainable urban ecology in Southeast Asia. The consistent presence of expert</w:t>
      </w:r>
    </w:p>
    <w:p>
      <w:pPr>
        <w:pStyle w:val="BodyText"/>
      </w:pPr>
      <w:r>
        <w:t xml:space="preserve">Biologist personnel will be the cornerstone of this vision, ensuring that biological integrity is maintained amidst urban growth.</w:t>
      </w:r>
    </w:p>
    <w:bookmarkEnd w:id="28"/>
    <w:bookmarkStart w:id="29" w:name="conclusion"/>
    <w:p>
      <w:pPr>
        <w:pStyle w:val="Heading2"/>
      </w:pPr>
      <w:r>
        <w:t xml:space="preserve">8. Conclusion</w:t>
      </w:r>
    </w:p>
    <w:p>
      <w:pPr>
        <w:pStyle w:val="FirstParagraph"/>
      </w:pPr>
      <w:r>
        <w:t xml:space="preserve">In conclusion, this project report underscores the critical importance of integrating professional biological expertise into urban planning and conservation efforts in Myanmar, Yangon. The dedicated work of a skilled</w:t>
      </w:r>
      <w:r>
        <w:t xml:space="preserve"> </w:t>
      </w:r>
      <w:r>
        <w:t xml:space="preserve">Biologist</w:t>
      </w:r>
      <w:r>
        <w:t xml:space="preserve"> </w:t>
      </w:r>
      <w:r>
        <w:t xml:space="preserve">is indispensable for preserving the rich biodiversity that defines this region. Through rigorous scientific inquiry, community engagement, and strategic policy advocacy, we can protect the natural heritage of Myanmar while supporting the well-being of its people in Yangon. It is imperative that stakeholders continue to support this initiative, recognizing that the health of our biology is intrinsically linked to the health of our society.</w:t>
      </w:r>
    </w:p>
    <w:p>
      <w:pPr>
        <w:pStyle w:val="BodyText"/>
      </w:pPr>
      <w:r>
        <w:rPr>
          <w:bCs/>
          <w:b/>
        </w:rPr>
        <w:t xml:space="preserve">Prepared by:</w:t>
      </w:r>
      <w:r>
        <w:br/>
      </w:r>
      <w:r>
        <w:t xml:space="preserve">Senior Project Coordinator</w:t>
      </w:r>
      <w:r>
        <w:br/>
      </w:r>
      <w:r>
        <w:t xml:space="preserve">Biological Conservation Initiative</w:t>
      </w:r>
      <w:r>
        <w:br/>
      </w:r>
      <w:r>
        <w:t xml:space="preserve">Yangon, Myanmar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Conservation and Research in Myanmar, Yangon</dc:title>
  <dc:creator/>
  <dc:language>en</dc:language>
  <cp:keywords/>
  <dcterms:created xsi:type="dcterms:W3CDTF">2026-07-30T12:07:39Z</dcterms:created>
  <dcterms:modified xsi:type="dcterms:W3CDTF">2026-07-30T12:07:39Z</dcterms:modified>
</cp:coreProperties>
</file>

<file path=docProps/custom.xml><?xml version="1.0" encoding="utf-8"?>
<Properties xmlns="http://schemas.openxmlformats.org/officeDocument/2006/custom-properties" xmlns:vt="http://schemas.openxmlformats.org/officeDocument/2006/docPropsVTypes"/>
</file>