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Assessment</w:t>
      </w:r>
      <w:r>
        <w:t xml:space="preserve"> </w:t>
      </w:r>
      <w:r>
        <w:t xml:space="preserve">and</w:t>
      </w:r>
      <w:r>
        <w:t xml:space="preserve"> </w:t>
      </w:r>
      <w:r>
        <w:t xml:space="preserve">Conservation</w:t>
      </w:r>
      <w:r>
        <w:t xml:space="preserve"> </w:t>
      </w:r>
      <w:r>
        <w:t xml:space="preserve">Strategies</w:t>
      </w:r>
      <w:r>
        <w:t xml:space="preserve"> </w:t>
      </w:r>
      <w:r>
        <w:t xml:space="preserve">in</w:t>
      </w:r>
      <w:r>
        <w:t xml:space="preserve"> </w:t>
      </w:r>
      <w:r>
        <w:t xml:space="preserve">Wellington</w:t>
      </w:r>
    </w:p>
    <w:bookmarkStart w:id="20" w:name="Xf4e6ba4495fe8956c2b62459171bb80f069d7bf"/>
    <w:p>
      <w:pPr>
        <w:pStyle w:val="Heading1"/>
      </w:pPr>
      <w:r>
        <w:t xml:space="preserve">Project Report on Biological Research and Environmental Management in New Zealand Wellington</w:t>
      </w:r>
    </w:p>
    <w:p>
      <w:pPr>
        <w:pStyle w:val="FirstParagraph"/>
      </w:pPr>
      <w:r>
        <w:rPr>
          <w:bCs/>
          <w:b/>
        </w:rPr>
        <w:t xml:space="preserve">Date:</w:t>
      </w:r>
      <w:r>
        <w:br/>
      </w:r>
      <w:r>
        <w:t xml:space="preserve">24-05-2024</w:t>
      </w:r>
      <w:r>
        <w:br/>
      </w:r>
      <w:r>
        <w:rPr>
          <w:bCs/>
          <w:b/>
        </w:rPr>
        <w:t xml:space="preserve">To:</w:t>
      </w:r>
      <w:r>
        <w:br/>
      </w:r>
      <w:r>
        <w:t xml:space="preserve">Wellington City Council, Department of Conservation (DOC)</w:t>
      </w:r>
      <w:r>
        <w:br/>
      </w:r>
      <w:r>
        <w:rPr>
          <w:bCs/>
          <w:b/>
        </w:rPr>
        <w:t xml:space="preserve">From:</w:t>
      </w:r>
      <w:r>
        <w:br/>
      </w:r>
      <w:r>
        <w:t xml:space="preserve">Project Team Lead, Ecological Systems Analysis Group</w:t>
      </w:r>
      <w:r>
        <w:br/>
      </w:r>
    </w:p>
    <w:bookmarkEnd w:id="20"/>
    <w:bookmarkStart w:id="29" w:name="executive-summary"/>
    <w:p>
      <w:pPr>
        <w:pStyle w:val="Heading1"/>
      </w:pPr>
      <w:r>
        <w:t xml:space="preserve">1. Executive Summary</w:t>
      </w:r>
    </w:p>
    <w:p>
      <w:pPr>
        <w:pStyle w:val="FirstParagraph"/>
      </w:pPr>
      <w:r>
        <w:t xml:space="preserve">This</w:t>
      </w:r>
      <w:r>
        <w:t xml:space="preserve"> </w:t>
      </w:r>
      <w:r>
        <w:rPr>
          <w:bCs/>
          <w:b/>
        </w:rPr>
        <w:t xml:space="preserve">BProject Report</w:t>
      </w:r>
    </w:p>
    <w:p>
      <w:pPr>
        <w:pStyle w:val="BodyText"/>
      </w:pPr>
      <w:r>
        <w:t xml:space="preserve">serves as a comprehensive evaluation of the current biological landscape and proposed ecological interventions within the urban and peri-urban regions of</w:t>
      </w:r>
      <w:r>
        <w:t xml:space="preserve"> </w:t>
      </w:r>
      <w:r>
        <w:rPr>
          <w:bCs/>
          <w:b/>
        </w:rPr>
        <w:t xml:space="preserve">New Zealand Wellington</w:t>
      </w:r>
      <w:r>
        <w:t xml:space="preserve">. The primary objective is to document the unique biodiversity present in this rapidly evolving metropolitan area, assess the impacts of climate change on local ecosystems, and propose actionable strategies for conservation. As</w:t>
      </w:r>
      <w:r>
        <w:t xml:space="preserve"> </w:t>
      </w:r>
      <w:r>
        <w:rPr>
          <w:bCs/>
          <w:b/>
        </w:rPr>
        <w:t xml:space="preserve">New Zealand Wellington</w:t>
      </w:r>
      <w:r>
        <w:t xml:space="preserve"> </w:t>
      </w:r>
      <w:r>
        <w:t xml:space="preserve">continues to expand its infrastructure while striving for carbon neutrality by 2040, the role of a dedicated</w:t>
      </w:r>
      <w:r>
        <w:t xml:space="preserve"> </w:t>
      </w:r>
      <w:r>
        <w:rPr>
          <w:bCs/>
          <w:b/>
        </w:rPr>
        <w:t xml:space="preserve">BProject Report</w:t>
      </w:r>
      <w:r>
        <w:t xml:space="preserve"> </w:t>
      </w:r>
      <w:r>
        <w:t xml:space="preserve">framework becomes crucial in ensuring that biological integrity is maintained alongside urban development.</w:t>
      </w:r>
    </w:p>
    <w:p>
      <w:pPr>
        <w:pStyle w:val="BodyText"/>
      </w:pPr>
      <w:r>
        <w:t xml:space="preserve">The findings herein are derived from extensive field surveys conducted across major green spaces including Zealandia, Karori Sanctuary, and the broader Wellington Regional Council boundaries. This document emphasizes the critical need for integrated biodiversity management plans that address invasive species control, habitat restoration, and community engagement in</w:t>
      </w:r>
      <w:r>
        <w:t xml:space="preserve"> </w:t>
      </w:r>
      <w:r>
        <w:rPr>
          <w:bCs/>
          <w:b/>
        </w:rPr>
        <w:t xml:space="preserve">New Zealand Wellington</w:t>
      </w:r>
      <w:r>
        <w:t xml:space="preserve">.</w:t>
      </w:r>
    </w:p>
    <w:bookmarkStart w:id="21" w:name="introduction-and-background"/>
    <w:p>
      <w:pPr>
        <w:pStyle w:val="Heading2"/>
      </w:pPr>
      <w:r>
        <w:t xml:space="preserve">2. Introduction and Background</w:t>
      </w:r>
    </w:p>
    <w:p>
      <w:pPr>
        <w:pStyle w:val="FirstParagraph"/>
      </w:pPr>
      <w:r>
        <w:rPr>
          <w:bCs/>
          <w:b/>
        </w:rPr>
        <w:t xml:space="preserve">New Zealand Wellington</w:t>
      </w:r>
      <w:r>
        <w:t xml:space="preserve">, often referred to simply as "Wellywood" or the capital city of New Zealand, is situated on the southwestern tip of the North Island. It is characterized by its steep hills, harbor setting, and distinct wind patterns. This geographic positioning creates a unique microclimate that supports a rich variety of native flora and fauna. However, it also makes these ecosystems particularly vulnerable to external pressures.</w:t>
      </w:r>
    </w:p>
    <w:p>
      <w:pPr>
        <w:pStyle w:val="BodyText"/>
      </w:pPr>
      <w:r>
        <w:t xml:space="preserve">The concept of this</w:t>
      </w:r>
      <w:r>
        <w:t xml:space="preserve"> </w:t>
      </w:r>
      <w:r>
        <w:rPr>
          <w:bCs/>
          <w:b/>
        </w:rPr>
        <w:t xml:space="preserve">BProject Report</w:t>
      </w:r>
      <w:r>
        <w:t xml:space="preserve"> </w:t>
      </w:r>
      <w:r>
        <w:t xml:space="preserve">originates from the increasing demand for scientific data to support policy-making in urban ecology. Historically, biological studies in</w:t>
      </w:r>
      <w:r>
        <w:t xml:space="preserve"> </w:t>
      </w:r>
      <w:r>
        <w:rPr>
          <w:bCs/>
          <w:b/>
        </w:rPr>
        <w:t xml:space="preserve">New Zealand Wellington</w:t>
      </w:r>
      <w:r>
        <w:t xml:space="preserve"> </w:t>
      </w:r>
      <w:r>
        <w:t xml:space="preserve">were fragmented among various academic institutions and government bodies. This report aims to synthesize that data into a cohesive narrative that highlights the interdependence of human settlement and natural systems within the city.</w:t>
      </w:r>
    </w:p>
    <w:p>
      <w:pPr>
        <w:pStyle w:val="BodyText"/>
      </w:pPr>
      <w:r>
        <w:t xml:space="preserve">A central theme of this</w:t>
      </w:r>
      <w:r>
        <w:t xml:space="preserve"> </w:t>
      </w:r>
      <w:r>
        <w:rPr>
          <w:bCs/>
          <w:b/>
        </w:rPr>
        <w:t xml:space="preserve">BProject Report</w:t>
      </w:r>
      <w:r>
        <w:t xml:space="preserve"> </w:t>
      </w:r>
      <w:r>
        <w:t xml:space="preserve">is the recognition that biological diversity is not merely an aesthetic feature but a functional necessity for urban resilience. The health of soil, water quality, air purification, and pollination services are all direct outputs of robust biological networks present in</w:t>
      </w:r>
      <w:r>
        <w:t xml:space="preserve"> </w:t>
      </w:r>
      <w:r>
        <w:rPr>
          <w:bCs/>
          <w:b/>
        </w:rPr>
        <w:t xml:space="preserve">New Zealand Wellington</w:t>
      </w:r>
      <w:r>
        <w:t xml:space="preserve">.</w:t>
      </w:r>
    </w:p>
    <w:bookmarkEnd w:id="21"/>
    <w:bookmarkStart w:id="22" w:name="methodology"/>
    <w:p>
      <w:pPr>
        <w:pStyle w:val="Heading2"/>
      </w:pPr>
      <w:r>
        <w:t xml:space="preserve">3. Methodology</w:t>
      </w:r>
    </w:p>
    <w:p>
      <w:pPr>
        <w:pStyle w:val="FirstParagraph"/>
      </w:pPr>
      <w:r>
        <w:t xml:space="preserve">To ensure the accuracy and comprehensiveness of this</w:t>
      </w:r>
      <w:r>
        <w:t xml:space="preserve"> </w:t>
      </w:r>
      <w:r>
        <w:rPr>
          <w:bCs/>
          <w:b/>
        </w:rPr>
        <w:t xml:space="preserve">BProject Report</w:t>
      </w:r>
      <w:r>
        <w:t xml:space="preserve">, a multi-faceted approach was adopted for data collection across</w:t>
      </w:r>
      <w:r>
        <w:t xml:space="preserve"> </w:t>
      </w:r>
      <w:r>
        <w:rPr>
          <w:bCs/>
          <w:b/>
        </w:rPr>
        <w:t xml:space="preserve">New Zealand Wellington</w:t>
      </w:r>
      <w:r>
        <w:t xml:space="preserve">. The methodology included:</w:t>
      </w:r>
    </w:p>
    <w:p>
      <w:pPr>
        <w:numPr>
          <w:ilvl w:val="0"/>
          <w:numId w:val="1001"/>
        </w:numPr>
        <w:pStyle w:val="Compact"/>
      </w:pPr>
      <w:r>
        <w:t xml:space="preserve">Field Surveys:</w:t>
      </w:r>
      <w:r>
        <w:t xml:space="preserve"> </w:t>
      </w:r>
      <w:r>
        <w:t xml:space="preserve">Systematic transect walks and quadrat sampling were conducted in key biodiversity hotspots within</w:t>
      </w:r>
      <w:r>
        <w:t xml:space="preserve"> </w:t>
      </w:r>
      <w:r>
        <w:rPr>
          <w:bCs/>
          <w:b/>
        </w:rPr>
        <w:t xml:space="preserve">New Zealand Wellington</w:t>
      </w:r>
      <w:r>
        <w:t xml:space="preserve">, including the remnant native forests of the Hutt Valley and coastal marine areas.</w:t>
      </w:r>
    </w:p>
    <w:p>
      <w:pPr>
        <w:numPr>
          <w:ilvl w:val="0"/>
          <w:numId w:val="1001"/>
        </w:numPr>
        <w:pStyle w:val="Compact"/>
      </w:pPr>
      <w:r>
        <w:t xml:space="preserve">Remote Sensing and GIS Analysis:</w:t>
      </w:r>
      <w:r>
        <w:t xml:space="preserve"> </w:t>
      </w:r>
      <w:r>
        <w:t xml:space="preserve">Satellite imagery was utilized to map changes in vegetation cover over the last decade. This allowed for a temporal analysis of habitat loss or gain in</w:t>
      </w:r>
      <w:r>
        <w:t xml:space="preserve"> </w:t>
      </w:r>
      <w:r>
        <w:rPr>
          <w:bCs/>
          <w:b/>
        </w:rPr>
        <w:t xml:space="preserve">New Zealand Wellington</w:t>
      </w:r>
      <w:r>
        <w:t xml:space="preserve">.</w:t>
      </w:r>
    </w:p>
    <w:p>
      <w:pPr>
        <w:numPr>
          <w:ilvl w:val="0"/>
          <w:numId w:val="1001"/>
        </w:numPr>
        <w:pStyle w:val="Compact"/>
      </w:pPr>
      <w:r>
        <w:t xml:space="preserve">Community Consultations:</w:t>
      </w:r>
      <w:r>
        <w:t xml:space="preserve"> </w:t>
      </w:r>
      <w:r>
        <w:t xml:space="preserve">Interviews with local residents, iwi (Māori tribes), and conservation groups were held to gather qualitative data regarding perceived changes in local wildlife and ecological health.</w:t>
      </w:r>
    </w:p>
    <w:p>
      <w:pPr>
        <w:numPr>
          <w:ilvl w:val="0"/>
          <w:numId w:val="1001"/>
        </w:numPr>
        <w:pStyle w:val="Compact"/>
      </w:pPr>
      <w:r>
        <w:t xml:space="preserve">Literature Review:</w:t>
      </w:r>
      <w:r>
        <w:t xml:space="preserve">A thorough review of existing biological records from the Department of Conservation and university archives was performed to contextualize current findings within</w:t>
      </w:r>
      <w:r>
        <w:t xml:space="preserve"> </w:t>
      </w:r>
      <w:r>
        <w:rPr>
          <w:bCs/>
          <w:b/>
        </w:rPr>
        <w:t xml:space="preserve">New Zealand Wellington</w:t>
      </w:r>
      <w:r>
        <w:t xml:space="preserve">.</w:t>
      </w:r>
    </w:p>
    <w:bookmarkEnd w:id="22"/>
    <w:bookmarkStart w:id="26" w:name="Xd7befe0df277674f68db8f57e42cfcf2c5ec862"/>
    <w:p>
      <w:pPr>
        <w:pStyle w:val="Heading2"/>
      </w:pPr>
      <w:r>
        <w:t xml:space="preserve">4. Key Findings: The Biological Landscape of New Zealand Wellington</w:t>
      </w:r>
    </w:p>
    <w:bookmarkStart w:id="23" w:name="native-flora-and-fauna-status"/>
    <w:p>
      <w:pPr>
        <w:pStyle w:val="Heading3"/>
      </w:pPr>
      <w:r>
        <w:t xml:space="preserve">4.1 Native Flora and Fauna Status</w:t>
      </w:r>
    </w:p>
    <w:p>
      <w:pPr>
        <w:pStyle w:val="FirstParagraph"/>
      </w:pPr>
      <w:r>
        <w:t xml:space="preserve">The analysis reveals that while</w:t>
      </w:r>
      <w:r>
        <w:t xml:space="preserve"> </w:t>
      </w:r>
      <w:r>
        <w:rPr>
          <w:bCs/>
          <w:b/>
        </w:rPr>
        <w:t xml:space="preserve">New Zealand Wellington</w:t>
      </w:r>
      <w:r>
        <w:t xml:space="preserve"> </w:t>
      </w:r>
      <w:r>
        <w:t xml:space="preserve">has made significant strides in protecting native species, many remain under threat. The iconic Kākā (parrot) population, for instance, has thrived in urban gardens but faces competition from introduced species. Similarly, the Little Blue Penguin colony at Maud Island is a critical conservation site within</w:t>
      </w:r>
      <w:r>
        <w:t xml:space="preserve"> </w:t>
      </w:r>
      <w:r>
        <w:rPr>
          <w:bCs/>
          <w:b/>
        </w:rPr>
        <w:t xml:space="preserve">New Zealand Wellington</w:t>
      </w:r>
      <w:r>
        <w:t xml:space="preserve"> </w:t>
      </w:r>
      <w:r>
        <w:t xml:space="preserve">that requires stringent protection measures.</w:t>
      </w:r>
    </w:p>
    <w:p>
      <w:pPr>
        <w:pStyle w:val="BodyText"/>
      </w:pPr>
      <w:r>
        <w:t xml:space="preserve">In terms of flora, the regenerating podocarp-broadleaf forests in the southern hills show signs of recovery due to pest control efforts. However, invasive weeds such as wild privet and blackberry continue to encroach on native bush corridors in</w:t>
      </w:r>
      <w:r>
        <w:t xml:space="preserve"> </w:t>
      </w:r>
      <w:r>
        <w:rPr>
          <w:bCs/>
          <w:b/>
        </w:rPr>
        <w:t xml:space="preserve">New Zealand Wellington</w:t>
      </w:r>
      <w:r>
        <w:t xml:space="preserve">, disrupting ecological balance.</w:t>
      </w:r>
    </w:p>
    <w:bookmarkEnd w:id="23"/>
    <w:bookmarkStart w:id="24" w:name="impact-of-climate-change"/>
    <w:p>
      <w:pPr>
        <w:pStyle w:val="Heading3"/>
      </w:pPr>
      <w:r>
        <w:t xml:space="preserve">4.2 Impact of Climate Change</w:t>
      </w:r>
    </w:p>
    <w:p>
      <w:pPr>
        <w:pStyle w:val="FirstParagraph"/>
      </w:pPr>
      <w:r>
        <w:t xml:space="preserve">Rising sea temperatures and changing precipitation patterns pose significant risks to the coastal ecosystems of</w:t>
      </w:r>
      <w:r>
        <w:t xml:space="preserve"> </w:t>
      </w:r>
      <w:r>
        <w:rPr>
          <w:bCs/>
          <w:b/>
        </w:rPr>
        <w:t xml:space="preserve">New Zealand Wellington</w:t>
      </w:r>
      <w:r>
        <w:t xml:space="preserve">. Saltwater intrusion into freshwater wetlands is altering soil chemistry, affecting plant communities that rely on specific moisture levels. This</w:t>
      </w:r>
      <w:r>
        <w:t xml:space="preserve"> </w:t>
      </w:r>
      <w:r>
        <w:rPr>
          <w:bCs/>
          <w:b/>
        </w:rPr>
        <w:t xml:space="preserve">BProject Report</w:t>
      </w:r>
      <w:r>
        <w:t xml:space="preserve"> </w:t>
      </w:r>
      <w:r>
        <w:t xml:space="preserve">highlights that without adaptive management strategies, the unique biological character of</w:t>
      </w:r>
      <w:r>
        <w:t xml:space="preserve"> </w:t>
      </w:r>
      <w:r>
        <w:rPr>
          <w:bCs/>
          <w:b/>
        </w:rPr>
        <w:t xml:space="preserve">New Zealand Wellington's</w:t>
      </w:r>
      <w:r>
        <w:t xml:space="preserve"> </w:t>
      </w:r>
      <w:r>
        <w:t xml:space="preserve">waterfronts may be irreversibly altered.</w:t>
      </w:r>
    </w:p>
    <w:bookmarkEnd w:id="24"/>
    <w:bookmarkStart w:id="25" w:name="urban-biodiversity-gaps"/>
    <w:p>
      <w:pPr>
        <w:pStyle w:val="Heading3"/>
      </w:pPr>
      <w:r>
        <w:t xml:space="preserve">4.3 Urban Biodiversity Gaps</w:t>
      </w:r>
    </w:p>
    <w:p>
      <w:pPr>
        <w:pStyle w:val="FirstParagraph"/>
      </w:pPr>
      <w:r>
        <w:t xml:space="preserve">The report identifies significant gaps in green connectivity within the central urban areas of</w:t>
      </w:r>
      <w:r>
        <w:t xml:space="preserve"> </w:t>
      </w:r>
      <w:r>
        <w:rPr>
          <w:bCs/>
          <w:b/>
        </w:rPr>
        <w:t xml:space="preserve">New Zealand Wellington</w:t>
      </w:r>
      <w:r>
        <w:t xml:space="preserve">. While large sanctuaries exist, smaller pockets of biodiversity are often isolated, limiting gene flow for plant and animal species. The fragmentation of habitats is a key finding that this</w:t>
      </w:r>
      <w:r>
        <w:t xml:space="preserve"> </w:t>
      </w:r>
      <w:r>
        <w:rPr>
          <w:bCs/>
          <w:b/>
        </w:rPr>
        <w:t xml:space="preserve">BProject Report</w:t>
      </w:r>
      <w:r>
        <w:t xml:space="preserve"> </w:t>
      </w:r>
      <w:r>
        <w:t xml:space="preserve">urges planners to address through the creation of ecological corridors.</w:t>
      </w:r>
    </w:p>
    <w:bookmarkEnd w:id="25"/>
    <w:bookmarkEnd w:id="26"/>
    <w:bookmarkStart w:id="27" w:name="recommendations-and-strategic-actions"/>
    <w:p>
      <w:pPr>
        <w:pStyle w:val="Heading2"/>
      </w:pPr>
      <w:r>
        <w:t xml:space="preserve">5. Recommendations and Strategic Actions</w:t>
      </w:r>
    </w:p>
    <w:p>
      <w:pPr>
        <w:pStyle w:val="FirstParagraph"/>
      </w:pPr>
      <w:r>
        <w:t xml:space="preserve">In light of the findings detailed in this</w:t>
      </w:r>
      <w:r>
        <w:t xml:space="preserve"> </w:t>
      </w:r>
      <w:r>
        <w:rPr>
          <w:bCs/>
          <w:b/>
        </w:rPr>
        <w:t xml:space="preserve">BProject Report</w:t>
      </w:r>
      <w:r>
        <w:t xml:space="preserve">, several strategic actions are recommended for stakeholders in</w:t>
      </w:r>
      <w:r>
        <w:t xml:space="preserve"> </w:t>
      </w:r>
      <w:r>
        <w:rPr>
          <w:bCs/>
          <w:b/>
        </w:rPr>
        <w:t xml:space="preserve">New Zealand Wellington</w:t>
      </w:r>
      <w:r>
        <w:t xml:space="preserve">:</w:t>
      </w:r>
    </w:p>
    <w:p>
      <w:pPr>
        <w:numPr>
          <w:ilvl w:val="0"/>
          <w:numId w:val="1002"/>
        </w:numPr>
        <w:pStyle w:val="Compact"/>
      </w:pPr>
      <w:r>
        <w:t xml:space="preserve">Enhanced Pest Management:</w:t>
      </w:r>
      <w:r>
        <w:t xml:space="preserve"> </w:t>
      </w:r>
      <w:r>
        <w:t xml:space="preserve">Implement year-round, community-led pest control initiatives across all green spaces in</w:t>
      </w:r>
      <w:r>
        <w:t xml:space="preserve"> </w:t>
      </w:r>
      <w:r>
        <w:rPr>
          <w:bCs/>
          <w:b/>
        </w:rPr>
        <w:t xml:space="preserve">New Zealand Wellington</w:t>
      </w:r>
      <w:r>
        <w:t xml:space="preserve">. This includes targeting rats, possums, and stoats that prey on native birds.</w:t>
      </w:r>
    </w:p>
    <w:p>
      <w:pPr>
        <w:numPr>
          <w:ilvl w:val="0"/>
          <w:numId w:val="1002"/>
        </w:numPr>
        <w:pStyle w:val="Compact"/>
      </w:pPr>
      <w:r>
        <w:t xml:space="preserve">Habitat Corridors:</w:t>
      </w:r>
      <w:r>
        <w:t xml:space="preserve"> </w:t>
      </w:r>
      <w:r>
        <w:t xml:space="preserve">Develop a network of ecological corridors linking major parks and sanctuaries. This will allow for the safe movement of wildlife across</w:t>
      </w:r>
      <w:r>
        <w:t xml:space="preserve"> </w:t>
      </w:r>
      <w:r>
        <w:rPr>
          <w:bCs/>
          <w:b/>
        </w:rPr>
        <w:t xml:space="preserve">New Zealand Wellington</w:t>
      </w:r>
      <w:r>
        <w:t xml:space="preserve">, enhancing genetic diversity and resilience.</w:t>
      </w:r>
    </w:p>
    <w:p>
      <w:pPr>
        <w:numPr>
          <w:ilvl w:val="0"/>
          <w:numId w:val="1002"/>
        </w:numPr>
        <w:pStyle w:val="Compact"/>
      </w:pPr>
      <w:r>
        <w:t xml:space="preserve">Native Planting Campaigns:</w:t>
      </w:r>
      <w:r>
        <w:t xml:space="preserve"> </w:t>
      </w:r>
      <w:r>
        <w:t xml:space="preserve">Launch a city-wide initiative to replace non-native ornamental plants with indigenous species in public and private gardens. This supports local pollinators and reduces water usage, aligning with the sustainability goals of</w:t>
      </w:r>
      <w:r>
        <w:t xml:space="preserve"> </w:t>
      </w:r>
      <w:r>
        <w:rPr>
          <w:bCs/>
          <w:b/>
        </w:rPr>
        <w:t xml:space="preserve">New Zealand Wellington</w:t>
      </w:r>
      <w:r>
        <w:t xml:space="preserve">.</w:t>
      </w:r>
    </w:p>
    <w:p>
      <w:pPr>
        <w:numPr>
          <w:ilvl w:val="0"/>
          <w:numId w:val="1002"/>
        </w:numPr>
        <w:pStyle w:val="Compact"/>
      </w:pPr>
      <w:r>
        <w:t xml:space="preserve">Education and Engagement:</w:t>
      </w:r>
      <w:r>
        <w:t xml:space="preserve"> </w:t>
      </w:r>
      <w:r>
        <w:t xml:space="preserve">Strengthen educational programs in schools and community centers to foster a sense of stewardship towards nature. Understanding the biological value of their environment is crucial for long-term conservation in</w:t>
      </w:r>
      <w:r>
        <w:t xml:space="preserve"> </w:t>
      </w:r>
      <w:r>
        <w:rPr>
          <w:bCs/>
          <w:b/>
        </w:rPr>
        <w:t xml:space="preserve">New Zealand Wellington</w:t>
      </w:r>
      <w:r>
        <w:t xml:space="preserve">.</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BProject Report</w:t>
      </w:r>
      <w:r>
        <w:t xml:space="preserve"> </w:t>
      </w:r>
      <w:r>
        <w:t xml:space="preserve">underscores the critical importance of maintaining and enhancing biological diversity in</w:t>
      </w:r>
      <w:r>
        <w:t xml:space="preserve"> </w:t>
      </w:r>
      <w:r>
        <w:rPr>
          <w:bCs/>
          <w:b/>
        </w:rPr>
        <w:t xml:space="preserve">New Zealand Wellington</w:t>
      </w:r>
      <w:r>
        <w:t xml:space="preserve">. The city stands at a crossroads where urban development must be balanced with ecological preservation. By adhering to the recommendations outlined herein, stakeholders can ensure that</w:t>
      </w:r>
    </w:p>
    <w:p>
      <w:pPr>
        <w:pStyle w:val="BodyText"/>
      </w:pPr>
      <w:r>
        <w:t xml:space="preserve">New Zealand Wellington remains not only a vibrant human hub but also a thriving sanctuary for native biodiversity.</w:t>
      </w:r>
    </w:p>
    <w:p>
      <w:pPr>
        <w:pStyle w:val="BodyText"/>
      </w:pPr>
      <w:r>
        <w:t xml:space="preserve">The insights provided in this</w:t>
      </w:r>
      <w:r>
        <w:t xml:space="preserve"> </w:t>
      </w:r>
      <w:r>
        <w:rPr>
          <w:bCs/>
          <w:b/>
        </w:rPr>
        <w:t xml:space="preserve">BProject Report</w:t>
      </w:r>
      <w:r>
        <w:t xml:space="preserve"> </w:t>
      </w:r>
      <w:r>
        <w:t xml:space="preserve">serve as a foundation for future policy decisions and management plans. It is imperative that all parties involved recognize the intrinsic link between the health of the environment and the well-being of its inhabitants in</w:t>
      </w:r>
      <w:r>
        <w:t xml:space="preserve"> </w:t>
      </w:r>
      <w:r>
        <w:rPr>
          <w:bCs/>
          <w:b/>
        </w:rPr>
        <w:t xml:space="preserve">New Zealand Wellington</w:t>
      </w:r>
      <w:r>
        <w:t xml:space="preserve">. Through concerted effort, scientific rigor, and community participation, we can safeguard our biological heritage for generations to come.</w:t>
      </w:r>
    </w:p>
    <w:p>
      <w:pPr>
        <w:pStyle w:val="BodyText"/>
      </w:pPr>
      <w:r>
        <w:t xml:space="preserve">Further studies are recommended to monitor the effectiveness of these interventions over a five-year period. Continuous data collection will be essential for adapting strategies as new challenges emerge in</w:t>
      </w:r>
      <w:r>
        <w:t xml:space="preserve"> </w:t>
      </w:r>
      <w:r>
        <w:rPr>
          <w:bCs/>
          <w:b/>
        </w:rPr>
        <w:t xml:space="preserve">New Zealand Wellington</w:t>
      </w:r>
      <w:r>
        <w:t xml:space="preserve">. Ultimately, this</w:t>
      </w:r>
      <w:r>
        <w:t xml:space="preserve"> </w:t>
      </w:r>
      <w:r>
        <w:rPr>
          <w:bCs/>
          <w:b/>
        </w:rPr>
        <w:t xml:space="preserve">BProject Report</w:t>
      </w:r>
      <w:r>
        <w:t xml:space="preserve"> </w:t>
      </w:r>
      <w:r>
        <w:t xml:space="preserve">is a call to action for preserving the unique biological identity of our capital.</w:t>
      </w:r>
    </w:p>
    <w:p>
      <w:pPr>
        <w:pStyle w:val="BodyText"/>
      </w:pPr>
      <w:r>
        <w:t xml:space="preserve">End of Document</w:t>
      </w:r>
      <w:r>
        <w:br/>
      </w:r>
      <w:r>
        <w:t xml:space="preserve">Prepared by the Ecological Systems Analysis Group</w:t>
      </w:r>
      <w:r>
        <w:br/>
      </w:r>
      <w:r>
        <w:t xml:space="preserve">Reference ID: NZ-WLG-BIO-2024-001</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Assessment and Conservation Strategies in Wellington</dc:title>
  <dc:creator/>
  <dc:language>en</dc:language>
  <cp:keywords/>
  <dcterms:created xsi:type="dcterms:W3CDTF">2026-07-30T08:54:24Z</dcterms:created>
  <dcterms:modified xsi:type="dcterms:W3CDTF">2026-07-30T08:54:24Z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