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Biological</w:t>
      </w:r>
      <w:r>
        <w:t xml:space="preserve"> </w:t>
      </w:r>
      <w:r>
        <w:t xml:space="preserve">Research</w:t>
      </w:r>
      <w:r>
        <w:t xml:space="preserve"> </w:t>
      </w:r>
      <w:r>
        <w:t xml:space="preserve">and</w:t>
      </w:r>
      <w:r>
        <w:t xml:space="preserve"> </w:t>
      </w:r>
      <w:r>
        <w:t xml:space="preserve">Conservation</w:t>
      </w:r>
      <w:r>
        <w:t xml:space="preserve"> </w:t>
      </w:r>
      <w:r>
        <w:t xml:space="preserve">Initiatives</w:t>
      </w:r>
      <w:r>
        <w:t xml:space="preserve"> </w:t>
      </w:r>
      <w:r>
        <w:t xml:space="preserve">in</w:t>
      </w:r>
      <w:r>
        <w:t xml:space="preserve"> </w:t>
      </w:r>
      <w:r>
        <w:t xml:space="preserve">Spain,</w:t>
      </w:r>
      <w:r>
        <w:t xml:space="preserve"> </w:t>
      </w:r>
      <w:r>
        <w:t xml:space="preserve">Barcelona</w:t>
      </w:r>
    </w:p>
    <w:bookmarkStart w:id="31" w:name="Xbe1985a5787e1fa3523511145c68790085adb57"/>
    <w:p>
      <w:pPr>
        <w:pStyle w:val="Heading1"/>
      </w:pPr>
      <w:r>
        <w:t xml:space="preserve">Project Report: Biological Research and Conservation Initiatives in Spain, Barcelona</w:t>
      </w:r>
    </w:p>
    <w:bookmarkStart w:id="20" w:name="executive-summary"/>
    <w:p>
      <w:pPr>
        <w:pStyle w:val="Heading3"/>
      </w:pPr>
      <w:r>
        <w:t xml:space="preserve">Executive Summary</w:t>
      </w:r>
    </w:p>
    <w:p>
      <w:pPr>
        <w:pStyle w:val="FirstParagraph"/>
      </w:pPr>
      <w:r>
        <w:t xml:space="preserve">This comprehensive Project Report outlines the strategic framework, operational objectives, and scientific outcomes of a specialized biological study conducted within the unique urban ecosystem of Spain Barcelona. The document details the methodologies employed by professional Biologists to assess urban biodiversity, monitor marine health in the Mediterranean Sea, and implement conservation strategies that balance rapid urbanization with ecological preservation. The primary goal was to establish a sustainable model for coexistence between human populations and native flora and fauna.</w:t>
      </w:r>
    </w:p>
    <w:bookmarkEnd w:id="20"/>
    <w:bookmarkStart w:id="21" w:name="introduction"/>
    <w:p>
      <w:pPr>
        <w:pStyle w:val="Heading2"/>
      </w:pPr>
      <w:r>
        <w:t xml:space="preserve">1. Introduction</w:t>
      </w:r>
    </w:p>
    <w:p>
      <w:pPr>
        <w:pStyle w:val="FirstParagraph"/>
      </w:pPr>
      <w:r>
        <w:t xml:space="preserve">The intersection of dense urban development and rich biodiversity presents one of the most significant challenges in modern environmental science.</w:t>
      </w:r>
      <w:r>
        <w:t xml:space="preserve"> </w:t>
      </w:r>
      <w:r>
        <w:rPr>
          <w:bCs/>
          <w:b/>
        </w:rPr>
        <w:t xml:space="preserve">Biologists</w:t>
      </w:r>
      <w:r>
        <w:t xml:space="preserve"> </w:t>
      </w:r>
      <w:r>
        <w:t xml:space="preserve">play a pivotal role in navigating this complexity, particularly in historic cities with unique ecological profiles such as those found across</w:t>
      </w:r>
      <w:r>
        <w:t xml:space="preserve"> </w:t>
      </w:r>
      <w:r>
        <w:rPr>
          <w:bCs/>
          <w:b/>
        </w:rPr>
        <w:t xml:space="preserve">Spain Barcelona</w:t>
      </w:r>
      <w:r>
        <w:t xml:space="preserve">. This report serves as a formal documentation of a twelve-month project aimed at evaluating the health of local ecosystems, ranging from the coastal waters off the Barceloneta beach to the green corridors within Collserola Natural Park.</w:t>
      </w:r>
    </w:p>
    <w:p>
      <w:pPr>
        <w:pStyle w:val="BodyText"/>
      </w:pPr>
      <w:r>
        <w:t xml:space="preserve">The significance of conducting this study in</w:t>
      </w:r>
      <w:r>
        <w:t xml:space="preserve"> </w:t>
      </w:r>
      <w:r>
        <w:rPr>
          <w:bCs/>
          <w:b/>
        </w:rPr>
        <w:t xml:space="preserve">Spain Barcelona</w:t>
      </w:r>
      <w:r>
        <w:t xml:space="preserve"> </w:t>
      </w:r>
      <w:r>
        <w:t xml:space="preserve">cannot be overstated. As a gateway to Europe and a hub for tourism and trade, the city faces intense pressure on its natural resources. The objective of this project was not merely observational but prescriptive, aiming to provide actionable data that urban planners, government officials, and local communities could utilize to enhance environmental resilience.</w:t>
      </w:r>
    </w:p>
    <w:bookmarkEnd w:id="21"/>
    <w:bookmarkStart w:id="24" w:name="methodology"/>
    <w:p>
      <w:pPr>
        <w:pStyle w:val="Heading2"/>
      </w:pPr>
      <w:r>
        <w:t xml:space="preserve">2. Methodology</w:t>
      </w:r>
    </w:p>
    <w:p>
      <w:pPr>
        <w:pStyle w:val="FirstParagraph"/>
      </w:pPr>
      <w:r>
        <w:t xml:space="preserve">To ensure rigorous scientific standards were maintained by the team of</w:t>
      </w:r>
      <w:r>
        <w:t xml:space="preserve"> </w:t>
      </w:r>
      <w:r>
        <w:rPr>
          <w:bCs/>
          <w:b/>
        </w:rPr>
        <w:t xml:space="preserve">Biologists</w:t>
      </w:r>
      <w:r>
        <w:t xml:space="preserve">, a multi-faceted approach was adopted. The methodology was designed to capture both terrestrial and marine data, reflecting the dual nature of Barcelona's geography.</w:t>
      </w:r>
    </w:p>
    <w:bookmarkStart w:id="22" w:name="field-sampling-and-data-collection"/>
    <w:p>
      <w:pPr>
        <w:pStyle w:val="Heading3"/>
      </w:pPr>
      <w:r>
        <w:t xml:space="preserve">2.1 Field Sampling and Data Collection</w:t>
      </w:r>
    </w:p>
    <w:p>
      <w:pPr>
        <w:pStyle w:val="FirstParagraph"/>
      </w:pPr>
      <w:r>
        <w:t xml:space="preserve">The fieldwork involved systematic sampling across three distinct zones: the urban core, the coastal interface, and the peri-urban green belts.</w:t>
      </w:r>
    </w:p>
    <w:p>
      <w:pPr>
        <w:numPr>
          <w:ilvl w:val="0"/>
          <w:numId w:val="1001"/>
        </w:numPr>
        <w:pStyle w:val="Compact"/>
      </w:pPr>
      <w:r>
        <w:rPr>
          <w:bCs/>
          <w:b/>
        </w:rPr>
        <w:t xml:space="preserve">Aquatic Analysis:</w:t>
      </w:r>
      <w:r>
        <w:t xml:space="preserve"> </w:t>
      </w:r>
      <w:r>
        <w:t xml:space="preserve">Marine</w:t>
      </w:r>
      <w:r>
        <w:t xml:space="preserve"> </w:t>
      </w:r>
      <w:r>
        <w:rPr>
          <w:bCs/>
          <w:b/>
        </w:rPr>
        <w:t xml:space="preserve">Biologists</w:t>
      </w:r>
      <w:r>
        <w:t xml:space="preserve"> </w:t>
      </w:r>
      <w:r>
        <w:t xml:space="preserve">collected water samples from five key sites along the coastline of</w:t>
      </w:r>
    </w:p>
    <w:p>
      <w:pPr>
        <w:numPr>
          <w:ilvl w:val="0"/>
          <w:numId w:val="1000"/>
        </w:numPr>
        <w:pStyle w:val="Compact"/>
      </w:pPr>
      <w:r>
        <w:t xml:space="preserve">Spain Barcelona. Parameters tested included pH levels, salinity, nutrient concentrations (nitrates and phosphates), and microplastic density. Additionally, benthic surveys were conducted to assess the health of seagrass meadows (</w:t>
      </w:r>
      <w:r>
        <w:rPr>
          <w:iCs/>
          <w:i/>
        </w:rPr>
        <w:t xml:space="preserve">Zostera marina</w:t>
      </w:r>
      <w:r>
        <w:t xml:space="preserve">), which are critical carbon sinks.</w:t>
      </w:r>
    </w:p>
    <w:p>
      <w:pPr>
        <w:numPr>
          <w:ilvl w:val="0"/>
          <w:numId w:val="1001"/>
        </w:numPr>
        <w:pStyle w:val="Compact"/>
      </w:pPr>
      <w:r>
        <w:rPr>
          <w:bCs/>
          <w:b/>
        </w:rPr>
        <w:t xml:space="preserve">Aerial and Terrestrial Surveys:</w:t>
      </w:r>
      <w:r>
        <w:t xml:space="preserve"> </w:t>
      </w:r>
      <w:r>
        <w:t xml:space="preserve">Ornithologists tracked bird migration patterns and nesting success rates within urban parks. Simultaneously, botanists mapped invasive plant species threatening native Mediterranean flora in the Collserola region. Genetic barcoding was utilized to identify specific species of pollinators, ensuring accurate biodiversity counts.</w:t>
      </w:r>
    </w:p>
    <w:bookmarkEnd w:id="22"/>
    <w:bookmarkStart w:id="23" w:name="technological-integration"/>
    <w:p>
      <w:pPr>
        <w:pStyle w:val="Heading3"/>
      </w:pPr>
      <w:r>
        <w:t xml:space="preserve">2.2 Technological Integration</w:t>
      </w:r>
    </w:p>
    <w:p>
      <w:pPr>
        <w:pStyle w:val="FirstParagraph"/>
      </w:pPr>
      <w:r>
        <w:t xml:space="preserve">The project leveraged advanced technology, including drone-based remote sensing for canopy cover analysis and underwater acoustic monitoring to detect marine mammal activity. This integration of traditional biological fieldwork with modern tech ensures that the data collected is both comprehensive and future-proof.</w:t>
      </w:r>
    </w:p>
    <w:bookmarkEnd w:id="23"/>
    <w:bookmarkEnd w:id="24"/>
    <w:bookmarkStart w:id="27" w:name="key-findings"/>
    <w:p>
      <w:pPr>
        <w:pStyle w:val="Heading2"/>
      </w:pPr>
      <w:r>
        <w:t xml:space="preserve">3. Key Findings</w:t>
      </w:r>
    </w:p>
    <w:p>
      <w:pPr>
        <w:pStyle w:val="FirstParagraph"/>
      </w:pPr>
      <w:r>
        <w:t xml:space="preserve">The results generated by the team of</w:t>
      </w:r>
      <w:r>
        <w:t xml:space="preserve"> </w:t>
      </w:r>
      <w:r>
        <w:rPr>
          <w:bCs/>
          <w:b/>
        </w:rPr>
        <w:t xml:space="preserve">Biologists</w:t>
      </w:r>
      <w:r>
        <w:t xml:space="preserve"> </w:t>
      </w:r>
      <w:r>
        <w:t xml:space="preserve">revealed a complex picture of ecological health in</w:t>
      </w:r>
      <w:r>
        <w:t xml:space="preserve"> </w:t>
      </w:r>
      <w:r>
        <w:rPr>
          <w:bCs/>
          <w:b/>
        </w:rPr>
        <w:t xml:space="preserve">Spain Barcelona</w:t>
      </w:r>
      <w:r>
        <w:t xml:space="preserve">. While certain areas showed signs of distress due to pollution and habitat fragmentation, others demonstrated remarkable resilience.</w:t>
      </w:r>
    </w:p>
    <w:bookmarkStart w:id="25" w:name="marine-ecosystem-health"/>
    <w:p>
      <w:pPr>
        <w:pStyle w:val="Heading3"/>
      </w:pPr>
      <w:r>
        <w:t xml:space="preserve">3.1 Marine Ecosystem Health</w:t>
      </w:r>
    </w:p>
    <w:p>
      <w:pPr>
        <w:pStyle w:val="FirstParagraph"/>
      </w:pPr>
      <w:r>
        <w:t xml:space="preserve">The coastal analysis indicated that while microplastic contamination remains a critical issue, the introduction of strict waste management protocols in recent years has led to a measurable reduction in littering. However, temperature fluctuations due to climate change are affecting the reproduction cycles of local fish species. The decline in seagrass coverage was noted as an urgent concern requiring immediate intervention.</w:t>
      </w:r>
    </w:p>
    <w:bookmarkEnd w:id="25"/>
    <w:bookmarkStart w:id="26" w:name="urban-biodiversity"/>
    <w:p>
      <w:pPr>
        <w:pStyle w:val="Heading3"/>
      </w:pPr>
      <w:r>
        <w:t xml:space="preserve">3.2 Urban Biodiversity</w:t>
      </w:r>
    </w:p>
    <w:p>
      <w:pPr>
        <w:pStyle w:val="FirstParagraph"/>
      </w:pPr>
      <w:r>
        <w:t xml:space="preserve">In terms of urban wildlife, the report highlights a surprising increase in certain bird populations, such as peregrine falcons, which have adapted to nesting on high-rise buildings. Conversely, native insect populations showed a decline correlated with pesticide use in private gardens. The botanical surveys identified several invasive species that are outcompeting native plants, thereby reducing food sources for local herbivores.</w:t>
      </w:r>
    </w:p>
    <w:bookmarkEnd w:id="26"/>
    <w:bookmarkEnd w:id="27"/>
    <w:bookmarkStart w:id="28" w:name="strategic-recommendations"/>
    <w:p>
      <w:pPr>
        <w:pStyle w:val="Heading2"/>
      </w:pPr>
      <w:r>
        <w:t xml:space="preserve">4. Strategic Recommendations</w:t>
      </w:r>
    </w:p>
    <w:p>
      <w:pPr>
        <w:pStyle w:val="FirstParagraph"/>
      </w:pPr>
      <w:r>
        <w:t xml:space="preserve">Based on the empirical evidence gathered by the</w:t>
      </w:r>
      <w:r>
        <w:t xml:space="preserve"> </w:t>
      </w:r>
      <w:r>
        <w:rPr>
          <w:bCs/>
          <w:b/>
        </w:rPr>
        <w:t xml:space="preserve">Biologists</w:t>
      </w:r>
      <w:r>
        <w:t xml:space="preserve">, this Project Report proposes a series of strategic recommendations tailored specifically for the context of</w:t>
      </w:r>
      <w:r>
        <w:t xml:space="preserve"> </w:t>
      </w:r>
      <w:r>
        <w:rPr>
          <w:bCs/>
          <w:b/>
        </w:rPr>
        <w:t xml:space="preserve">Spain Barcelona</w:t>
      </w:r>
      <w:r>
        <w:t xml:space="preserve">.</w:t>
      </w:r>
    </w:p>
    <w:p>
      <w:pPr>
        <w:numPr>
          <w:ilvl w:val="0"/>
          <w:numId w:val="1002"/>
        </w:numPr>
        <w:pStyle w:val="Compact"/>
      </w:pPr>
      <w:r>
        <w:rPr>
          <w:bCs/>
          <w:b/>
        </w:rPr>
        <w:t xml:space="preserve">Eco-Corridor Expansion:</w:t>
      </w:r>
      <w:r>
        <w:t xml:space="preserve"> </w:t>
      </w:r>
      <w:r>
        <w:t xml:space="preserve">Urban planners should prioritize the creation of continuous green corridors connecting Collserola Natural Park to urban gardens. This will facilitate genetic exchange among isolated animal populations.</w:t>
      </w:r>
    </w:p>
    <w:p>
      <w:pPr>
        <w:numPr>
          <w:ilvl w:val="0"/>
          <w:numId w:val="1002"/>
        </w:numPr>
        <w:pStyle w:val="Compact"/>
      </w:pPr>
      <w:r>
        <w:rPr>
          <w:bCs/>
          <w:b/>
        </w:rPr>
        <w:t xml:space="preserve">Sustainable Maritime Policies:</w:t>
      </w:r>
      <w:r>
        <w:t xml:space="preserve"> </w:t>
      </w:r>
      <w:r>
        <w:t xml:space="preserve">The local government of</w:t>
      </w:r>
    </w:p>
    <w:p>
      <w:pPr>
        <w:numPr>
          <w:ilvl w:val="0"/>
          <w:numId w:val="1000"/>
        </w:numPr>
        <w:pStyle w:val="Compact"/>
      </w:pPr>
      <w:r>
        <w:t xml:space="preserve">Spain Barcelona is advised to enforce stricter zoning laws for marine activities near seagrass beds. Additionally, promoting "blue economy" initiatives that fund biological restoration projects can create economic incentives for conservation.</w:t>
      </w:r>
    </w:p>
    <w:p>
      <w:pPr>
        <w:numPr>
          <w:ilvl w:val="0"/>
          <w:numId w:val="1002"/>
        </w:numPr>
        <w:pStyle w:val="Compact"/>
      </w:pPr>
      <w:r>
        <w:t xml:space="preserve">Biodiversity Education Programs:Launch community-based educational campaigns led by local</w:t>
      </w:r>
      <w:r>
        <w:t xml:space="preserve"> </w:t>
      </w:r>
      <w:r>
        <w:rPr>
          <w:bCs/>
          <w:b/>
        </w:rPr>
        <w:t xml:space="preserve">Biologists</w:t>
      </w:r>
      <w:r>
        <w:t xml:space="preserve">. Engaging citizens in citizen science projects, such as bird counting or water testing, fosters a sense of ownership and stewardship over the local environment.</w:t>
      </w:r>
    </w:p>
    <w:bookmarkEnd w:id="28"/>
    <w:bookmarkStart w:id="29" w:name="X089e7219518dc928c77eab6628d862d0ed9709e"/>
    <w:p>
      <w:pPr>
        <w:pStyle w:val="Heading2"/>
      </w:pPr>
      <w:r>
        <w:t xml:space="preserve">5. Implementation Timeline and Budget Overview</w:t>
      </w:r>
    </w:p>
    <w:p>
      <w:pPr>
        <w:pStyle w:val="FirstParagraph"/>
      </w:pPr>
      <w:r>
        <w:t xml:space="preserve">The successful execution of these recommendations requires careful planning. The following timeline outlines the proposed phases for integrating these biological findings into public policy.</w:t>
      </w:r>
    </w:p>
    <w:p>
      <w:pPr>
        <w:pStyle w:val="BodyText"/>
      </w:pPr>
    </w:p>
    <w:p>
      <w:pPr>
        <w:pStyle w:val="BodyText"/>
      </w:pPr>
      <w:r>
        <w:t xml:space="preserve">Action Item</w:t>
      </w:r>
    </w:p>
    <w:p>
      <w:pPr>
        <w:pStyle w:val="BodyText"/>
      </w:pPr>
      <w:r>
        <w:t xml:space="preserve">Duration (Months)</w:t>
      </w:r>
    </w:p>
    <w:p>
      <w:pPr>
        <w:pStyle w:val="BodyText"/>
      </w:pPr>
      <w:r>
        <w:t xml:space="preserve">Phase 1</w:t>
      </w:r>
    </w:p>
    <w:p>
      <w:pPr>
        <w:pStyle w:val="BodyText"/>
      </w:pPr>
      <w:r>
        <w:t xml:space="preserve">Policymaking and Stakeholder Engagement in Spain Barcelona</w:t>
      </w:r>
    </w:p>
    <w:p>
      <w:pPr>
        <w:pStyle w:val="BodyText"/>
      </w:pPr>
      <w:r>
        <w:t xml:space="preserve">Td&gt;2 Months</w:t>
      </w:r>
    </w:p>
    <w:p>
      <w:pPr>
        <w:pStyle w:val="BodyText"/>
      </w:pPr>
      <w:r>
        <w:t xml:space="preserve">Phase 2</w:t>
      </w:r>
    </w:p>
    <w:p>
      <w:pPr>
        <w:pStyle w:val="BodyText"/>
      </w:pPr>
      <w:r>
        <w:t xml:space="preserve">Td&gt;Biologist-Led Pilot Interventions (Reforestation/Waste Reduction)6 Months/TD&gt;</w:t>
      </w:r>
    </w:p>
    <w:p>
      <w:pPr>
        <w:pStyle w:val="BodyText"/>
      </w:pPr>
      <w:r>
        <w:t xml:space="preserve">Phase 3</w:t>
      </w:r>
    </w:p>
    <w:p>
      <w:pPr>
        <w:pStyle w:val="BodyText"/>
      </w:pPr>
      <w:r>
        <w:t xml:space="preserve">Td&gt;Monitoring, Evaluation, and Public Reporting/TDTD&gt;</w:t>
      </w:r>
    </w:p>
    <w:p>
      <w:pPr>
        <w:pStyle w:val="BodyText"/>
      </w:pPr>
      <w:r>
        <w:t xml:space="preserve">Funding for these initiatives will be sourced through a combination of European Union environmental grants, local government allocations, and private sector partnerships focusing on corporate social responsibility.</w:t>
      </w:r>
    </w:p>
    <w:bookmarkEnd w:id="29"/>
    <w:bookmarkStart w:id="30" w:name="conclusion"/>
    <w:p>
      <w:pPr>
        <w:pStyle w:val="Heading2"/>
      </w:pPr>
      <w:r>
        <w:t xml:space="preserve">6. Conclusion</w:t>
      </w:r>
    </w:p>
    <w:p>
      <w:pPr>
        <w:pStyle w:val="FirstParagraph"/>
      </w:pPr>
      <w:r>
        <w:t xml:space="preserve">This Project Report underscores the critical importance of integrating scientific biological research into urban planning decisions in</w:t>
      </w:r>
      <w:r>
        <w:t xml:space="preserve"> </w:t>
      </w:r>
      <w:r>
        <w:rPr>
          <w:bCs/>
          <w:b/>
        </w:rPr>
        <w:t xml:space="preserve">Spain Barcelona</w:t>
      </w:r>
      <w:r>
        <w:t xml:space="preserve">. The work performed by dedicated</w:t>
      </w:r>
      <w:r>
        <w:t xml:space="preserve"> </w:t>
      </w:r>
      <w:r>
        <w:rPr>
          <w:bCs/>
          <w:b/>
        </w:rPr>
        <w:t xml:space="preserve">Biologists</w:t>
      </w:r>
      <w:r>
        <w:t xml:space="preserve">, we can see that a balance is not only possible but achievable. By addressing the specific challenges faced by marine and terrestrial ecosystems in this vibrant city, we can ensure that &lt; strong&gt;Spain Barcelona remains a livable, sustainable hub for both humans and nature.</w:t>
      </w:r>
    </w:p>
    <w:p>
      <w:pPr>
        <w:pStyle w:val="BodyText"/>
      </w:pPr>
      <w:r>
        <w:t xml:space="preserve">The data presented here serves as a baseline for future studies. It is imperative that local authorities continue to invest in biological monitoring and adhere to the recommendations provided herein. The health of our cities is directly linked to the health of our ecosystems, and proactive measures today will secure a greener tomorrow for</w:t>
      </w:r>
      <w:r>
        <w:t xml:space="preserve"> </w:t>
      </w:r>
      <w:r>
        <w:rPr>
          <w:bCs/>
          <w:b/>
        </w:rPr>
        <w:t xml:space="preserve">Spain Barcelona</w:t>
      </w:r>
      <w:r>
        <w:t xml:space="preserve">.</w:t>
      </w:r>
    </w:p>
    <w:p>
      <w:pPr>
        <w:pStyle w:val="BodyText"/>
      </w:pPr>
      <w:r>
        <w:rPr>
          <w:iCs/>
          <w:i/>
        </w:rPr>
        <w:t xml:space="preserve">Note: This document is structured as a formal Project Report regarding Biological activities in Spain Barcelona. All recommendations are based on simulated scientific consensus typical for urban environmental studies.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Biological Research and Conservation Initiatives in Spain, Barcelona</dc:title>
  <dc:creator/>
  <dc:language>en</dc:language>
  <cp:keywords/>
  <dcterms:created xsi:type="dcterms:W3CDTF">2026-07-30T12:10:30Z</dcterms:created>
  <dcterms:modified xsi:type="dcterms:W3CDTF">2026-07-30T12:10:30Z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