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c41d22bdd07ad8210be33c02f97a600f6f4e7fa"/>
    <w:p>
      <w:pPr>
        <w:pStyle w:val="Heading1"/>
      </w:pPr>
      <w:r>
        <w:t xml:space="preserve">Project Report: The Role and Impact of the Biologist in United States Los Angeles</w:t>
      </w:r>
    </w:p>
    <w:p>
      <w:pPr>
        <w:pStyle w:val="FirstParagraph"/>
      </w:pPr>
      <w:r>
        <w:t xml:space="preserve">Executive Summary</w:t>
      </w:r>
    </w:p>
    <w:p>
      <w:pPr>
        <w:pStyle w:val="BodyText"/>
      </w:pPr>
      <w:r>
        <w:t xml:space="preserve">This document serves as a comprehensive Project Report detailing the critical role, operational requirements, and strategic importance of employing qualified Biologists within the United States Los Angeles metropolitan area. As Los Angeles continues to expand both demographically and infrastructurally, the intersection of rapid urban development and environmental stewardship has never been more pronounced. This report outlines how specialized biological expertise is not merely a regulatory hurdle but a vital component of sustainable growth, public health safety, and ecological preservation in one of the most biodiverse yet densely populated regions of the United States.</w:t>
      </w:r>
    </w:p>
    <w:bookmarkStart w:id="20" w:name="introduction-and-context"/>
    <w:p>
      <w:pPr>
        <w:pStyle w:val="Heading2"/>
      </w:pPr>
      <w:r>
        <w:t xml:space="preserve">1. Introduction and Context</w:t>
      </w:r>
    </w:p>
    <w:p>
      <w:pPr>
        <w:pStyle w:val="FirstParagraph"/>
      </w:pPr>
      <w:r>
        <w:t xml:space="preserve">The city of Los Angeles, located within the state boundaries of the United States, represents a unique microcosm of environmental challenges. From the coastal marine ecosystems of Santa Monica to the rugged chaparral-covered hillsides of the San Fernando Valley, Los Angeles is home to a myriad of sensitive habitats. The primary objective of this Project Report is to analyze how professional Biologists serve as essential intermediaries between municipal development goals and ecological integrity.</w:t>
      </w:r>
    </w:p>
    <w:p>
      <w:pPr>
        <w:pStyle w:val="BodyText"/>
      </w:pPr>
      <w:r>
        <w:t xml:space="preserve">In recent years, population growth in United States Los Angeles has placed immense pressure on local resources. Consequently, the demand for rigorous environmental impact assessments, habitat conservation planning, and invasive species management has surged. This report argues that integrating Biologists into urban planning committees and construction project teams is essential for mitigating negative environmental impacts while ensuring compliance with federal and state regulations.</w:t>
      </w:r>
    </w:p>
    <w:bookmarkEnd w:id="20"/>
    <w:bookmarkStart w:id="21" w:name="X4bc4b1c7ef29040b8a00b7c589cb9a284653636"/>
    <w:p>
      <w:pPr>
        <w:pStyle w:val="Heading2"/>
      </w:pPr>
      <w:r>
        <w:t xml:space="preserve">2. Regulatory Compliance and Legal Framework</w:t>
      </w:r>
    </w:p>
    <w:p>
      <w:pPr>
        <w:pStyle w:val="FirstParagraph"/>
      </w:pPr>
      <w:r>
        <w:t xml:space="preserve">A significant portion of a Biologist's role in United States Los Angeles involves navigating the complex web of environmental regulations. At the federal level, projects must adhere to the Endangered Species Act (ESA) and the National Environmental Policy Act (NEPA). Within California, developers must comply with the California Environmental Quality Act (CEQA). These laws require detailed biological surveys before any ground-breaking construction can occur.</w:t>
      </w:r>
    </w:p>
    <w:p>
      <w:pPr>
        <w:pStyle w:val="BodyText"/>
      </w:pPr>
      <w:r>
        <w:t xml:space="preserve">The Biologist acts as the primary technical expert who identifies protected species such as the Zayante band-winged grasshopper, which is found in specific pockets of Los Angeles County, or various nesting birds protected under the Migratory Bird Treaty Act. Failure to identify these species can result in severe legal penalties and project delays. Therefore, this Project Report emphasizes that early engagement with a qualified Biologist is the most cost-effective strategy for ensuring regulatory compliance.</w:t>
      </w:r>
    </w:p>
    <w:bookmarkEnd w:id="21"/>
    <w:bookmarkStart w:id="22" w:name="X755d799afcb22aa6e52fd6fc40c324e2d6dfae3"/>
    <w:p>
      <w:pPr>
        <w:pStyle w:val="Heading2"/>
      </w:pPr>
      <w:r>
        <w:t xml:space="preserve">3. Biodiversity Conservation in an Urban Setting</w:t>
      </w:r>
    </w:p>
    <w:p>
      <w:pPr>
        <w:pStyle w:val="FirstParagraph"/>
      </w:pPr>
      <w:r>
        <w:t xml:space="preserve">Los Angeles is geographically situated within the California Floristic Province, one of the world’s thirty-six biodiversity hotspots. Despite its urban character, Los Angeles retains significant tracts of native vegetation. The Biologist plays a pivotal role in mapping and preserving these green corridors. These corridors are essential for wildlife movement, genetic diversity, and ecosystem resilience.</w:t>
      </w:r>
    </w:p>
    <w:p>
      <w:pPr>
        <w:pStyle w:val="BodyText"/>
      </w:pPr>
      <w:r>
        <w:t xml:space="preserve">This section of the Project Report highlights specific initiatives where Biologists have successfully implemented "green infrastructure" strategies. By analyzing soil composition, native plant communities, and water flow patterns, Biologists help design urban landscapes that support local flora and fauna while reducing the urban heat island effect. In United States Los Angeles, this approach is not just about conservation; it is about enhancing the quality of life for residents through accessible green spaces that also serve as functional ecological assets.</w:t>
      </w:r>
    </w:p>
    <w:bookmarkEnd w:id="22"/>
    <w:bookmarkStart w:id="23" w:name="public-health-and-disease-surveillance"/>
    <w:p>
      <w:pPr>
        <w:pStyle w:val="Heading2"/>
      </w:pPr>
      <w:r>
        <w:t xml:space="preserve">4. Public Health and Disease Surveillance</w:t>
      </w:r>
    </w:p>
    <w:p>
      <w:pPr>
        <w:pStyle w:val="FirstParagraph"/>
      </w:pPr>
      <w:r>
        <w:t xml:space="preserve">The scope of a Biologist's work in Los Angeles extends beyond flora and fauna to include public health implications. In densely populated urban areas, understanding the biological vectors of disease is crucial. This Project Report notes the increasing importance of Biological monitoring for vector-borne illnesses such as West Nile Virus and Lyme disease, which are emerging concerns in various neighborhoods across United States Los Angeles.</w:t>
      </w:r>
    </w:p>
    <w:p>
      <w:pPr>
        <w:pStyle w:val="BodyText"/>
      </w:pPr>
      <w:r>
        <w:t xml:space="preserve">Biologists conduct surveillance on mosquito and tick populations, analyzing data to predict outbreaks. Furthermore, they play a role in managing water quality by monitoring biological indicators of pollution in local waterways like the Los Angeles River. The health of these aquatic ecosystems serves as a barometer for the overall environmental health of the city, directly impacting public trust and safety.</w:t>
      </w:r>
    </w:p>
    <w:bookmarkEnd w:id="23"/>
    <w:bookmarkStart w:id="24" w:name="climate-change-adaptation-and-resilience"/>
    <w:p>
      <w:pPr>
        <w:pStyle w:val="Heading2"/>
      </w:pPr>
      <w:r>
        <w:t xml:space="preserve">5. Climate Change Adaptation and Resilience</w:t>
      </w:r>
    </w:p>
    <w:p>
      <w:pPr>
        <w:pStyle w:val="FirstParagraph"/>
      </w:pPr>
      <w:r>
        <w:t xml:space="preserve">The United States is currently facing unprecedented climate challenges, with California at the forefront. Los Angeles is particularly vulnerable to droughts, wildfires, and sea-level rise. This Project Report identifies Biologists as key architects of climate adaptation strategies.</w:t>
      </w:r>
    </w:p>
    <w:p>
      <w:pPr>
        <w:pStyle w:val="BodyText"/>
      </w:pPr>
      <w:r>
        <w:t xml:space="preserve">Through ecological modeling and field studies, Biologists assess how changing temperature regimes will affect native plant ranges and animal migration patterns. Their data informs city planners regarding which areas are at highest risk for biodiversity loss due to climate stressors. In United States Los Angeles, this scientific foresight is being integrated into the city's General Plan to ensure that future development is resilient against environmental shocks.</w:t>
      </w:r>
    </w:p>
    <w:bookmarkEnd w:id="24"/>
    <w:bookmarkStart w:id="25" w:name="community-engagement-and-education"/>
    <w:p>
      <w:pPr>
        <w:pStyle w:val="Heading2"/>
      </w:pPr>
      <w:r>
        <w:t xml:space="preserve">6. Community Engagement and Education</w:t>
      </w:r>
    </w:p>
    <w:p>
      <w:pPr>
        <w:pStyle w:val="FirstParagraph"/>
      </w:pPr>
      <w:r>
        <w:t xml:space="preserve">Beyond technical analysis, Biologists in Los Angeles serve as educators and community liaisons. This Project Report underscores the importance of science communication in gaining public support for conservation efforts. Through partnerships with local schools, non-profits, and community groups, Biologists facilitate citizen science programs that allow residents to participate in monitoring local ecosystems.</w:t>
      </w:r>
    </w:p>
    <w:p>
      <w:pPr>
        <w:pStyle w:val="BodyText"/>
      </w:pPr>
      <w:r>
        <w:t xml:space="preserve">These initiatives foster a sense of stewardship among Los Angeles residents. When citizens understand the biological value of their local parks or watershed areas, they are more likely to support policies and funding allocations dedicated to environmental protection. Thus, the Biologist serves as a bridge between scientific data and civic action.</w:t>
      </w:r>
    </w:p>
    <w:bookmarkEnd w:id="25"/>
    <w:bookmarkStart w:id="26" w:name="X38a16df8046b3c376373adcfc184c95d7bafd9c"/>
    <w:p>
      <w:pPr>
        <w:pStyle w:val="Heading2"/>
      </w:pPr>
      <w:r>
        <w:t xml:space="preserve">7. Economic Benefits of Biological Expertise</w:t>
      </w:r>
    </w:p>
    <w:p>
      <w:pPr>
        <w:pStyle w:val="FirstParagraph"/>
      </w:pPr>
      <w:r>
        <w:t xml:space="preserve">Critics may argue that hiring Biologists adds cost to development projects. However, this Project Report presents evidence to the contrary. The long-term economic benefits of avoiding regulatory fines, reducing remediation costs, and enhancing property values through green spaces far outweigh the initial investment. Furthermore, a healthy biological environment supports tourism and recreation industries that are vital to Los Angeles' economy.</w:t>
      </w:r>
    </w:p>
    <w:bookmarkEnd w:id="26"/>
    <w:bookmarkStart w:id="27" w:name="conclusion-and-recommendations"/>
    <w:p>
      <w:pPr>
        <w:pStyle w:val="Heading2"/>
      </w:pPr>
      <w:r>
        <w:t xml:space="preserve">8. Conclusion and Recommendations</w:t>
      </w:r>
    </w:p>
    <w:p>
      <w:pPr>
        <w:pStyle w:val="FirstParagraph"/>
      </w:pPr>
      <w:r>
        <w:t xml:space="preserve">In conclusion, this Project Report affirms that the Biologist is an indispensable asset in the sustainable development of United States Los Angeles. The integration of biological expertise into urban planning, construction, and public health initiatives ensures that growth does not come at the expense of ecological health. As Los Angeles continues to evolve, it must prioritize a model of development that respects its natural heritage.</w:t>
      </w:r>
    </w:p>
    <w:p>
      <w:pPr>
        <w:pStyle w:val="BodyText"/>
      </w:pPr>
      <w:r>
        <w:t xml:space="preserve">We recommend that all major infrastructure projects in United States Los Angeles mandate early-stage consultation with qualified Biologists. Furthermore, we advocate for increased funding for biological monitoring programs and community education initiatives. By doing so, Los Angeles can serve as a national model for balancing urban expansion with environmental responsibility.</w:t>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United States Los Angeles</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