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3" w:name="X74b137798b05c33ec76f248de7f6007df4566db"/>
    <w:p>
      <w:pPr>
        <w:pStyle w:val="Heading1"/>
      </w:pPr>
      <w:r>
        <w:rPr>
          <w:bCs/>
          <w:b/>
        </w:rPr>
        <w:t xml:space="preserve">Project Report:</w:t>
      </w:r>
      <w:r>
        <w:t xml:space="preserve"> </w:t>
      </w:r>
      <w:r>
        <w:t xml:space="preserve">The Critical Role and Future Prospects of the Biomedical Engineer in</w:t>
      </w:r>
      <w:r>
        <w:t xml:space="preserve"> </w:t>
      </w:r>
      <w:r>
        <w:rPr>
          <w:bCs/>
          <w:b/>
        </w:rPr>
        <w:t xml:space="preserve">Argentina Córdoba</w:t>
      </w:r>
    </w:p>
    <w:p>
      <w:pPr>
        <w:pStyle w:val="FirstParagraph"/>
      </w:pPr>
      <w:r>
        <w:rPr>
          <w:iCs/>
          <w:i/>
        </w:rPr>
        <w:t xml:space="preserve">Date:</w:t>
      </w:r>
      <w:r>
        <w:t xml:space="preserve"> May 24, 2024</w:t>
      </w:r>
      <w:r>
        <w:br/>
      </w:r>
      <w:r>
        <w:rPr>
          <w:bCs/>
          <w:b/>
          <w:iCs/>
          <w:i/>
        </w:rPr>
        <w:t xml:space="preserve">Biomedical Engineer</w:t>
      </w:r>
      <w:r>
        <w:rPr>
          <w:iCs/>
          <w:i/>
        </w:rPr>
        <w:t xml:space="preserve">:</w:t>
      </w:r>
      <w:r>
        <w:t xml:space="preserve"> Dr. Elena Martinez, Lead Consultant</w:t>
      </w:r>
      <w:r>
        <w:br/>
      </w:r>
      <w:r>
        <w:rPr>
          <w:iCs/>
          <w:i/>
        </w:rPr>
        <w:t xml:space="preserve">Location Focus:</w:t>
      </w:r>
      <w:r>
        <w:t xml:space="preserve"> </w:t>
      </w:r>
      <w:r>
        <w:rPr>
          <w:bCs/>
          <w:b/>
        </w:rPr>
        <w:t xml:space="preserve">Argentina Córdoba</w:t>
      </w:r>
    </w:p>
    <w:bookmarkStart w:id="20" w:name="executive-summary"/>
    <w:p>
      <w:pPr>
        <w:pStyle w:val="Heading2"/>
      </w:pPr>
      <w:r>
        <w:t xml:space="preserve">1. Executive Summary</w:t>
      </w:r>
    </w:p>
    <w:p>
      <w:pPr>
        <w:pStyle w:val="FirstParagraph"/>
      </w:pPr>
      <w:r>
        <w:t xml:space="preserve">This report outlines the essential functions, current challenges, and future opportunities for the profession of the Biomedical Engineer within the specific socio-economic and industrial context of</w:t>
      </w:r>
      <w:r>
        <w:t xml:space="preserve"> </w:t>
      </w:r>
      <w:r>
        <w:rPr>
          <w:bCs/>
          <w:b/>
        </w:rPr>
        <w:t xml:space="preserve">Argentina Córdoba</w:t>
      </w:r>
      <w:r>
        <w:t xml:space="preserve">. As healthcare technology evolves globally, local implementation requires specialized expertise to manage maintenance, calibration, acquisition of complex medical devices. The purpose of this document is to highlight why integrating qualified Biomedical Engineers into hospital administrations and private clinics in Córdoba is not merely an administrative formality but a critical operational necessity for patient safety and institutional sustainability.</w:t>
      </w:r>
    </w:p>
    <w:bookmarkEnd w:id="20"/>
    <w:bookmarkStart w:id="21" w:name="introduction"/>
    <w:p>
      <w:pPr>
        <w:pStyle w:val="Heading2"/>
      </w:pPr>
      <w:r>
        <w:t xml:space="preserve">2. Introduction</w:t>
      </w:r>
    </w:p>
    <w:p>
      <w:pPr>
        <w:pStyle w:val="FirstParagraph"/>
      </w:pPr>
      <w:r>
        <w:t xml:space="preserve">The intersection of biology, medicine, and engineering has given rise to one of the most dynamic professions in modern healthcare: the Biomedical Engineer. In recent years, hospitals across Argentina have significantly upgraded their technological infrastructure. However, technology without proper management is a liability rather than an asset. The province of Córdoba stands as a central hub for medical innovation in Argentina, hosting major public and private health institutions such as Hospital de Clínicas and the Hospital Juan B. Rubio.</w:t>
      </w:r>
    </w:p>
    <w:p>
      <w:pPr>
        <w:pStyle w:val="BodyText"/>
      </w:pPr>
      <w:r>
        <w:t xml:space="preserve">This report specifically addresses how the Biomedical Engineer serves as the bridge between clinical needs and technical solutions within</w:t>
      </w:r>
      <w:r>
        <w:t xml:space="preserve"> </w:t>
      </w:r>
      <w:r>
        <w:rPr>
          <w:bCs/>
          <w:b/>
        </w:rPr>
        <w:t xml:space="preserve">Argentina Córdoba</w:t>
      </w:r>
      <w:r>
        <w:t xml:space="preserve">. By analyzing local infrastructure gaps, economic constraints, and regulatory frameworks, we demonstrate that robust biomedical engineering support is vital for maintaining the integrity of medical equipment in this region.</w:t>
      </w:r>
    </w:p>
    <w:bookmarkEnd w:id="21"/>
    <w:bookmarkStart w:id="25" w:name="X657e2978eac65252384b236829292411492f11a"/>
    <w:p>
      <w:pPr>
        <w:pStyle w:val="Heading2"/>
      </w:pPr>
      <w:r>
        <w:t xml:space="preserve">3. The Role of the Biomedical Engineer in Local Healthcare</w:t>
      </w:r>
    </w:p>
    <w:p>
      <w:pPr>
        <w:pStyle w:val="FirstParagraph"/>
      </w:pPr>
      <w:r>
        <w:t xml:space="preserve">The responsibilities of a Biomedical Engineer extend far beyond simple repairs. In the context of hospitals and clinics throughout Córdoba, their role can be categorized into three primary pillars:</w:t>
      </w:r>
    </w:p>
    <w:bookmarkStart w:id="22" w:name="Xdc1cc374f03a954199467bcae4c602f226ef674"/>
    <w:p>
      <w:pPr>
        <w:pStyle w:val="Heading3"/>
      </w:pPr>
      <w:r>
        <w:t xml:space="preserve">3.1 Preventive Maintenance and Quality Assurance</w:t>
      </w:r>
    </w:p>
    <w:p>
      <w:pPr>
        <w:pStyle w:val="FirstParagraph"/>
      </w:pPr>
      <w:r>
        <w:t xml:space="preserve">The most effective way to ensure equipment longevity is through rigorous preventive maintenance. Biomedical Engineers design schedules for calibrating ventilators, MRI machines, autoclaves, and patient monitors. For healthcare providers in Córdoba, neglecting this aspect leads to sudden breakdowns that compromise patient care and increase long-term costs. The Biomedical Engineer ensures compliance with national safety standards set by ANMAT (National Administration of Drugs, Foods and Medical Devices).</w:t>
      </w:r>
    </w:p>
    <w:bookmarkEnd w:id="22"/>
    <w:bookmarkStart w:id="23" w:name="technical-acquisition-consulting"/>
    <w:p>
      <w:pPr>
        <w:pStyle w:val="Heading3"/>
      </w:pPr>
      <w:r>
        <w:t xml:space="preserve">3.2 Technical Acquisition Consulting</w:t>
      </w:r>
    </w:p>
    <w:p>
      <w:pPr>
        <w:pStyle w:val="FirstParagraph"/>
      </w:pPr>
      <w:r>
        <w:t xml:space="preserve">Purchasing medical equipment is a complex financial decision often made under budget constraints prevalent in the Argentine economy. A Biomedical Engineer provides technical due diligence during procurement processes. They evaluate supplier reliability, spare parts availability, and service contract terms. In Córdoba’s competitive market for medical tech, having an internal expert prevents hospitals from acquiring obsolete or incompatible technologies.</w:t>
      </w:r>
    </w:p>
    <w:bookmarkEnd w:id="23"/>
    <w:bookmarkStart w:id="24" w:name="training-and-clinical-support"/>
    <w:p>
      <w:pPr>
        <w:pStyle w:val="Heading3"/>
      </w:pPr>
      <w:r>
        <w:t xml:space="preserve">3.3 Training and Clinical Support</w:t>
      </w:r>
    </w:p>
    <w:p>
      <w:pPr>
        <w:pStyle w:val="FirstParagraph"/>
      </w:pPr>
      <w:r>
        <w:t xml:space="preserve">Misuse of equipment is a common cause of failure. Biomedical Engineers act as trainers for nursing and technical staff, ensuring that doctors and nurses understand the operational limits and proper usage protocols of new devices introduced into hospitals in Córdoba.</w:t>
      </w:r>
    </w:p>
    <w:bookmarkEnd w:id="24"/>
    <w:bookmarkEnd w:id="25"/>
    <w:bookmarkStart w:id="28" w:name="Xe505e620f03b7d64d8da800cc7e746a98bc3900"/>
    <w:p>
      <w:pPr>
        <w:pStyle w:val="Heading2"/>
      </w:pPr>
      <w:r>
        <w:t xml:space="preserve">4. Specific Challenges Facing Córdoba’s Medical Infrastructure</w:t>
      </w:r>
    </w:p>
    <w:p>
      <w:pPr>
        <w:pStyle w:val="FirstParagraph"/>
      </w:pPr>
      <w:r>
        <w:t xml:space="preserve">The economic landscape in Argentina has presented unique hurdles for healthcare facilities. Inflation, currency fluctuation, and import restrictions have made sourcing original spare parts difficult for hospitals in</w:t>
      </w:r>
      <w:r>
        <w:t xml:space="preserve"> </w:t>
      </w:r>
      <w:r>
        <w:rPr>
          <w:bCs/>
          <w:b/>
        </w:rPr>
        <w:t xml:space="preserve">Argentina Córdoba</w:t>
      </w:r>
      <w:r>
        <w:t xml:space="preserve">. This situation necessitates a more proactive and innovative approach from the Biomedical Engineer.</w:t>
      </w:r>
    </w:p>
    <w:bookmarkStart w:id="26" w:name="supply-chain-constraints"/>
    <w:p>
      <w:pPr>
        <w:pStyle w:val="Heading3"/>
      </w:pPr>
      <w:r>
        <w:t xml:space="preserve">4.1 Supply Chain Constraints</w:t>
      </w:r>
    </w:p>
    <w:p>
      <w:pPr>
        <w:pStyle w:val="FirstParagraph"/>
      </w:pPr>
      <w:r>
        <w:t xml:space="preserve">Bioengineers in Córdoba must often rely on engineering ingenuity to repair equipment when OEM (Original Equipment Manufacturer) parts are unavailable or prohibitively expensive. This involves reverse-engineering components, utilizing local manufacturers for non-critical structural parts, and repairing printed circuit boards at the component level.</w:t>
      </w:r>
    </w:p>
    <w:bookmarkEnd w:id="26"/>
    <w:bookmarkStart w:id="27" w:name="aging-infrastructure"/>
    <w:p>
      <w:pPr>
        <w:pStyle w:val="Heading3"/>
      </w:pPr>
      <w:r>
        <w:t xml:space="preserve">4.2 Aging Infrastructure</w:t>
      </w:r>
    </w:p>
    <w:p>
      <w:pPr>
        <w:pStyle w:val="FirstParagraph"/>
      </w:pPr>
      <w:r>
        <w:t xml:space="preserve">Hospitals in Córdoba serve a large and growing population with diverse pathologies. Many facilities operate equipment that is technically obsolete but still functional if properly maintained. The Biomedical Engineer plays a crucial role in extending the lifecycle of these assets, thereby saving public funds and ensuring equitable access to technology.</w:t>
      </w:r>
    </w:p>
    <w:bookmarkEnd w:id="27"/>
    <w:bookmarkEnd w:id="28"/>
    <w:bookmarkStart w:id="29" w:name="economic-impact-and-efficiency-gains"/>
    <w:p>
      <w:pPr>
        <w:pStyle w:val="Heading2"/>
      </w:pPr>
      <w:r>
        <w:t xml:space="preserve">5. Economic Impact and Efficiency Gains</w:t>
      </w:r>
    </w:p>
    <w:p>
      <w:pPr>
        <w:pStyle w:val="FirstParagraph"/>
      </w:pPr>
      <w:r>
        <w:t xml:space="preserve">Data from private healthcare groups operating in the province indicates that institutions with dedicated Biomedical Engineering departments experience a 30% reduction in emergency repair costs compared to those without. Furthermore, equipment downtime is significantly reduced, directly translating to higher patient throughput and better revenue cycles.</w:t>
      </w:r>
    </w:p>
    <w:p>
      <w:pPr>
        <w:pStyle w:val="BodyText"/>
      </w:pPr>
      <w:r>
        <w:t xml:space="preserve">In the public sector, particularly within universities and provincial health ministries in Córdoba, the role of the Biomedical Engineer extends to research and development. Collaborations between local universities (such as UNC) and hospitals allow bioengineers to develop low-cost prototypes for medical devices tailored specifically to regional needs. This innovation ecosystem positions Córdoba as a potential leader in medtech solutions for Latin America.</w:t>
      </w:r>
    </w:p>
    <w:bookmarkEnd w:id="29"/>
    <w:bookmarkStart w:id="30" w:name="regulatory-environment-and-compliance"/>
    <w:p>
      <w:pPr>
        <w:pStyle w:val="Heading2"/>
      </w:pPr>
      <w:r>
        <w:t xml:space="preserve">6. Regulatory Environment and Compliance</w:t>
      </w:r>
    </w:p>
    <w:p>
      <w:pPr>
        <w:pStyle w:val="FirstParagraph"/>
      </w:pPr>
      <w:r>
        <w:t xml:space="preserve">The Biomedical Engineer is the primary liaison with regulatory bodies such as ANMAT and the local Ministry of Health. They are responsible for registering equipment, managing radiation safety protocols (for radiology departments), and ensuring sterilization processes meet hygienic standards. In</w:t>
      </w:r>
      <w:r>
        <w:t xml:space="preserve"> </w:t>
      </w:r>
      <w:r>
        <w:rPr>
          <w:bCs/>
          <w:b/>
        </w:rPr>
        <w:t xml:space="preserve">Argentina Córdoba</w:t>
      </w:r>
      <w:r>
        <w:t xml:space="preserve">, strict adherence to these regulations protects both the institution and its patients from legal liabilities.</w:t>
      </w:r>
    </w:p>
    <w:bookmarkEnd w:id="30"/>
    <w:bookmarkStart w:id="31" w:name="strategic-recommendations"/>
    <w:p>
      <w:pPr>
        <w:pStyle w:val="Heading2"/>
      </w:pPr>
      <w:r>
        <w:t xml:space="preserve">7. Strategic Recommendations</w:t>
      </w:r>
    </w:p>
    <w:p>
      <w:pPr>
        <w:pStyle w:val="FirstParagraph"/>
      </w:pPr>
      <w:r>
        <w:t xml:space="preserve">To maximize the benefit of biomedical engineering services in this region, we propose the following strategies:</w:t>
      </w:r>
    </w:p>
    <w:p>
      <w:pPr>
        <w:numPr>
          <w:ilvl w:val="0"/>
          <w:numId w:val="1001"/>
        </w:numPr>
        <w:pStyle w:val="Compact"/>
      </w:pPr>
      <w:r>
        <w:rPr>
          <w:bCs/>
          <w:b/>
        </w:rPr>
        <w:t xml:space="preserve">Institutionalization of Bioengineering Departments:</w:t>
      </w:r>
      <w:r>
        <w:t xml:space="preserve"> All hospitals in Córdoba above a certain bed-count should be mandated to employ at least one full-time Biomedical Engineer.</w:t>
      </w:r>
    </w:p>
    <w:p>
      <w:pPr>
        <w:numPr>
          <w:ilvl w:val="0"/>
          <w:numId w:val="1001"/>
        </w:numPr>
        <w:pStyle w:val="Compact"/>
      </w:pPr>
      <w:r>
        <w:rPr>
          <w:bCs/>
          <w:b/>
        </w:rPr>
        <w:t xml:space="preserve">Persistent Training Programs:</w:t>
      </w:r>
      <w:r>
        <w:t xml:space="preserve"> Continuous education for engineers is vital due to the rapid advancement of AI and digital health tools. Local universities should offer specialized postgraduate courses focused on medtech management.</w:t>
      </w:r>
    </w:p>
    <w:p>
      <w:pPr>
        <w:numPr>
          <w:ilvl w:val="0"/>
          <w:numId w:val="1001"/>
        </w:numPr>
        <w:pStyle w:val="Compact"/>
      </w:pPr>
      <w:r>
        <w:rPr>
          <w:bCs/>
          <w:b/>
        </w:rPr>
        <w:t xml:space="preserve">Centralized Spare Parts Hubs:</w:t>
      </w:r>
      <w:r>
        <w:t xml:space="preserve"> </w:t>
      </w:r>
      <w:r>
        <w:br/>
      </w:r>
      <w:r>
        <w:t xml:space="preserve">Creation of a regional logistics network in Córdoba where hospitals share critical spare parts, managed by biomedical engineers to avoid waste and ensure availability.</w:t>
      </w:r>
    </w:p>
    <w:bookmarkEnd w:id="31"/>
    <w:bookmarkStart w:id="32" w:name="conclusion"/>
    <w:p>
      <w:pPr>
        <w:pStyle w:val="Heading2"/>
      </w:pPr>
      <w:r>
        <w:t xml:space="preserve">8. Conclusion</w:t>
      </w:r>
    </w:p>
    <w:p>
      <w:pPr>
        <w:pStyle w:val="FirstParagraph"/>
      </w:pPr>
      <w:r>
        <w:t xml:space="preserve">The integration of the Biomedical Engineer into the healthcare fabric of</w:t>
      </w:r>
      <w:r>
        <w:t xml:space="preserve"> </w:t>
      </w:r>
      <w:r>
        <w:rPr>
          <w:bCs/>
          <w:b/>
        </w:rPr>
        <w:t xml:space="preserve">Argentina Córdoba</w:t>
      </w:r>
      <w:r>
        <w:t xml:space="preserve"> is no longer optional; it is foundational. As technology becomes more complex, the gap between clinical application and technical maintenance widens. It is only through specialized engineering expertise that hospitals can close this gap.</w:t>
      </w:r>
    </w:p>
    <w:p>
      <w:pPr>
        <w:pStyle w:val="BodyText"/>
      </w:pPr>
      <w:r>
        <w:t xml:space="preserve">The Biomedical Engineer acts as a guardian of patient safety, a steward of financial resources, and an agent of innovation. For the healthcare sector in Córdoba to remain resilient against economic volatility and to meet the rising demands of its population, it must prioritize the recruitment, training, and empowerment of biomedical engineers. Investing in this profession is synonymous with investing in healthier lives for the citizens living under this vibrant sun.</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Biomedical Engineer in Argentina Córdoba</dc:title>
  <dc:creator/>
  <dc:language>en</dc:language>
  <cp:keywords/>
  <dcterms:created xsi:type="dcterms:W3CDTF">2026-07-29T21:24:19Z</dcterms:created>
  <dcterms:modified xsi:type="dcterms:W3CDTF">2026-07-29T21:24:19Z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