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Biomedical</w:t>
      </w:r>
      <w:r>
        <w:t xml:space="preserve"> </w:t>
      </w:r>
      <w:r>
        <w:t xml:space="preserve">Engineer</w:t>
      </w:r>
      <w:r>
        <w:t xml:space="preserve"> </w:t>
      </w:r>
      <w:r>
        <w:t xml:space="preserve">Project</w:t>
      </w:r>
      <w:r>
        <w:t xml:space="preserve"> </w:t>
      </w:r>
      <w:r>
        <w:t xml:space="preserve">Report</w:t>
      </w:r>
      <w:r>
        <w:t xml:space="preserve"> </w:t>
      </w:r>
      <w:r>
        <w:t xml:space="preserve">-</w:t>
      </w:r>
      <w:r>
        <w:t xml:space="preserve"> </w:t>
      </w:r>
      <w:r>
        <w:t xml:space="preserve">Canada</w:t>
      </w:r>
      <w:r>
        <w:t xml:space="preserve"> </w:t>
      </w:r>
      <w:r>
        <w:t xml:space="preserve">Montreal</w:t>
      </w:r>
    </w:p>
    <w:p>
      <w:pPr>
        <w:pStyle w:val="FirstParagraph"/>
      </w:pPr>
      <w:r>
        <w:t xml:space="preserve">```html</w:t>
      </w:r>
    </w:p>
    <w:bookmarkStart w:id="21" w:name="project-report"/>
    <w:p>
      <w:pPr>
        <w:pStyle w:val="Heading1"/>
      </w:pPr>
      <w:r>
        <w:t xml:space="preserve">Project Report</w:t>
      </w:r>
    </w:p>
    <w:bookmarkStart w:id="20" w:name="Xdabeb9b9a98a17b187548fc5b87453f6026c9a9"/>
    <w:p>
      <w:pPr>
        <w:pStyle w:val="Heading2"/>
      </w:pPr>
      <w:r>
        <w:t xml:space="preserve">The Role and Impact of the Biomedical Engineer in Canada Montreal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Regulatory Bodies in Healthcare Technology</w:t>
      </w:r>
      <w:r>
        <w:br/>
      </w:r>
    </w:p>
    <w:p>
      <w:pPr>
        <w:pStyle w:val="BodyText"/>
      </w:pPr>
      <w:r>
        <w:t xml:space="preserve">From:</w:t>
      </w:r>
    </w:p>
    <w:bookmarkEnd w:id="20"/>
    <w:bookmarkEnd w:id="21"/>
    <w:p>
      <w:pPr>
        <w:pStyle w:val="BodyText"/>
      </w:pPr>
      <w:r>
        <w:t xml:space="preserve">Section Introduction --&gt;Section Executive Summary --&gt;</w:t>
      </w:r>
    </w:p>
    <w:bookmarkStart w:id="22" w:name="section"/>
    <w:p>
      <w:pPr>
        <w:pStyle w:val="Heading3"/>
      </w:pPr>
    </w:p>
    <w:p>
      <w:pPr>
        <w:pStyle w:val="FirstParagraph"/>
      </w:pPr>
      <w:r>
        <w:t xml:space="preserve">The intersection of engineering precision and healthcare necessity creates a dynamic field known as Biomedical Engineering. This report outlines the critical functions, regulatory environment, and future prospects of the Biomedical Engineer within the specific context of Canada Montreal. As a global hub for medical research and technological innovation, Montreal provides an ideal ecosystem for biomedical professionals to thrive. The objective of this Project Report is to detail how Biomedical Engineers contribute to public health safety, technological advancement, and economic growth in this vibrant Canadian city.</w:t>
      </w:r>
    </w:p>
    <w:bookmarkEnd w:id="22"/>
    <w:p>
      <w:pPr>
        <w:pStyle w:val="BodyText"/>
      </w:pPr>
      <w:r>
        <w:t xml:space="preserve">Section 2: Role and Responsibilities --&gt;</w:t>
      </w:r>
    </w:p>
    <w:bookmarkStart w:id="24" w:name="section-1"/>
    <w:p>
      <w:pPr>
        <w:pStyle w:val="Heading3"/>
      </w:pPr>
    </w:p>
    <w:p>
      <w:pPr>
        <w:pStyle w:val="FirstParagraph"/>
      </w:pPr>
      <w:r>
        <w:t xml:space="preserve">In Canada Montreal, the Biomedical Engineer serves as a vital link between medical science and engineering principles. Their primary responsibility is to design, develop, test, and maintain biomedical equipment used in hospitals and clinics across Quebec and beyond. This includes everything from simple diagnostic tools to complex robotic surgical systems.</w:t>
      </w:r>
    </w:p>
    <w:bookmarkStart w:id="23" w:name="key-responsibilities"/>
    <w:p>
      <w:pPr>
        <w:pStyle w:val="Heading4"/>
      </w:pPr>
      <w:r>
        <w:rPr>
          <w:bCs/>
          <w:b/>
        </w:rPr>
        <w:t xml:space="preserve">Key Responsibilities:</w:t>
      </w:r>
    </w:p>
    <w:p>
      <w:pPr>
        <w:pStyle w:val="FirstParagraph"/>
      </w:pPr>
      <w:r>
        <w:t xml:space="preserve">Maintenance and Calibration:Bio</w:t>
      </w:r>
    </w:p>
    <w:bookmarkEnd w:id="23"/>
    <w:bookmarkEnd w:id="24"/>
    <w:p>
      <w:pPr>
        <w:pStyle w:val="BodyText"/>
      </w:pPr>
      <w:r>
        <w:t xml:space="preserve">Section 3: Regulatory Framework in Canada Montreal --&gt;</w:t>
      </w:r>
    </w:p>
    <w:bookmarkStart w:id="25" w:name="section-2"/>
    <w:p>
      <w:pPr>
        <w:pStyle w:val="Heading2"/>
      </w:pPr>
    </w:p>
    <w:p>
      <w:pPr>
        <w:pStyle w:val="FirstParagraph"/>
      </w:pPr>
      <w:r>
        <w:t xml:space="preserve">The practice of Biomedical Engineering in Canada is heavily regulated to ensure patient safety. In Montreal, engineers must navigate a dual-layered regulatory environment involving federal and provincial authorities.</w:t>
      </w:r>
    </w:p>
    <w:p>
      <w:pPr>
        <w:pStyle w:val="BodyText"/>
      </w:pPr>
      <w:r>
        <w:t xml:space="preserve">Professional Regulation:</w:t>
      </w:r>
    </w:p>
    <w:p>
      <w:pPr>
        <w:pStyle w:val="BodyText"/>
      </w:pPr>
      <w:r>
        <w:t xml:space="preserve">Section 4: The Ecosystem of Innovation in Montreal --&gt;</w:t>
      </w:r>
    </w:p>
    <w:bookmarkEnd w:id="25"/>
    <w:bookmarkStart w:id="27" w:name="section-3"/>
    <w:p>
      <w:pPr>
        <w:pStyle w:val="Heading2"/>
      </w:pPr>
    </w:p>
    <w:p>
      <w:pPr>
        <w:pStyle w:val="FirstParagraph"/>
      </w:pPr>
      <w:r>
        <w:t xml:space="preserve">Montreal is not just a service center; it is a global leader in biomedical innovation. The city hosts numerous research hospitals, such as the McGill University Health Centre (MUHC) and the Université de Montréal Health Network, which serve as testing grounds for new technologies.</w:t>
      </w:r>
    </w:p>
    <w:bookmarkStart w:id="26" w:name="key-drivers-of-growth"/>
    <w:p>
      <w:pPr>
        <w:pStyle w:val="Heading4"/>
      </w:pPr>
      <w:r>
        <w:rPr>
          <w:bCs/>
          <w:b/>
        </w:rPr>
        <w:t xml:space="preserve">Key Drivers of Growth:</w:t>
      </w:r>
    </w:p>
    <w:bookmarkEnd w:id="26"/>
    <w:bookmarkEnd w:id="27"/>
    <w:p>
      <w:pPr>
        <w:pStyle w:val="FirstParagraph"/>
      </w:pPr>
      <w:r>
        <w:t xml:space="preserve">Section 5: Challenges and Future Outlook --&gt;</w:t>
      </w:r>
    </w:p>
    <w:bookmarkStart w:id="29" w:name="section-4"/>
    <w:p>
      <w:pPr>
        <w:pStyle w:val="Heading2"/>
      </w:pPr>
    </w:p>
    <w:p>
      <w:pPr>
        <w:pStyle w:val="FirstParagraph"/>
      </w:pPr>
      <w:r>
        <w:t xml:space="preserve">Despite the opportunities, Biomedical Engineers in Canada Montreal face several challenges. The rapid pace of technological change requires continuous upskilling. Furthermore, integrating new technologies into legacy healthcare systems can be logistically complex.</w:t>
      </w:r>
    </w:p>
    <w:bookmarkStart w:id="28" w:name="priorities-for-the-future"/>
    <w:p>
      <w:pPr>
        <w:pStyle w:val="Heading4"/>
      </w:pPr>
      <w:r>
        <w:rPr>
          <w:bCs/>
          <w:b/>
        </w:rPr>
        <w:t xml:space="preserve">Priorities for the Future:</w:t>
      </w:r>
    </w:p>
    <w:bookmarkEnd w:id="28"/>
    <w:bookmarkEnd w:id="29"/>
    <w:p>
      <w:pPr>
        <w:pStyle w:val="FirstParagraph"/>
      </w:pPr>
      <w:r>
        <w:t xml:space="preserve">Section 6: Conclusion --&gt;</w:t>
      </w:r>
    </w:p>
    <w:bookmarkStart w:id="30" w:name="section-5"/>
    <w:p>
      <w:pPr>
        <w:pStyle w:val="Heading2"/>
      </w:pPr>
    </w:p>
    <w:p>
      <w:pPr>
        <w:pStyle w:val="FirstParagraph"/>
      </w:pPr>
      <w:r>
        <w:t xml:space="preserve">This Project Report has highlighted the indispensable role of the Biomedical Engineer in Canada Montreal. From ensuring the safety of medical devices in accordance with Health Canada regulations to driving innovation through academic and industrial partnerships, these professionals are central to the healthcare ecosystem.</w:t>
      </w:r>
    </w:p>
    <w:p>
      <w:pPr>
        <w:pStyle w:val="BodyText"/>
      </w:pPr>
      <w:r>
        <w:t xml:space="preserve">The unique combination of a robust regulatory framework, world-class research institutions, and a supportive entrepreneurial environment makes Montreal an ideal location for Biomedical Engineering careers. As technology continues to evolve, the demand for skilled Biomedical Engineers will only grow. It is imperative that stakeholders continue to support education, regulation, and innovation in this sector to maintain Montreal’s position as a global leader in biomedical science.</w:t>
      </w:r>
    </w:p>
    <w:p>
      <w:pPr>
        <w:pStyle w:val="BodyText"/>
      </w:pPr>
      <w:r>
        <w:t xml:space="preserve">In conclusion, the contributions of Biomedical Engineers are not merely technical; they are humanitarian. By bridging the gap between engineering excellence and patient care in Canada Montreal, these professionals ensure that healthcare remains accessible, safe, and cutting-edge for all citizens.</w:t>
      </w:r>
    </w:p>
    <w:bookmarkEnd w:id="30"/>
    <w:p>
      <w:pPr>
        <w:pStyle w:val="BodyText"/>
      </w:pPr>
      <w:r>
        <w:t xml:space="preserve">© 2023 Project Report on Biomedical Engineering. All rights reserved.</w:t>
      </w:r>
    </w:p>
    <w:p>
      <w:pPr>
        <w:pStyle w:val="BodyText"/>
      </w:pPr>
      <w:r>
        <w:rPr>
          <w:bCs/>
          <w:b/>
        </w:rPr>
        <w:t xml:space="preserve">Keywords:</w:t>
      </w:r>
      <w:r>
        <w:t xml:space="preserve"> </w:t>
      </w:r>
      <w:r>
        <w:t xml:space="preserve">Biomedical Engineer, Canada Montreal, Medical Devices, OIQ, Health Canada RegulationSection 7: References and Further Reading --&gt;</w:t>
      </w:r>
    </w:p>
    <w:bookmarkStart w:id="31" w:name="section-6"/>
    <w:p>
      <w:pPr>
        <w:pStyle w:val="Heading2"/>
      </w:pPr>
    </w:p>
    <w:p>
      <w:pPr>
        <w:numPr>
          <w:ilvl w:val="0"/>
          <w:numId w:val="1001"/>
        </w:numPr>
        <w:pStyle w:val="Compact"/>
      </w:pPr>
      <w:r>
        <w:t xml:space="preserve">Ordre des ingénieurs du Québec (OIQ). (n.d.). *Professional Practice Guidelines*. Montreal, QC.</w:t>
      </w:r>
    </w:p>
    <w:bookmarkEnd w:id="31"/>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Biomedical Engineer Project Report - Canada Montreal</dc:title>
  <dc:creator/>
  <dc:language>en</dc:language>
  <cp:keywords/>
  <dcterms:created xsi:type="dcterms:W3CDTF">2026-07-29T09:47:02Z</dcterms:created>
  <dcterms:modified xsi:type="dcterms:W3CDTF">2026-07-29T09:47:02Z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