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1a5fc77d847d0ff92bda744945fc61e1a66cc28"/>
    <w:p>
      <w:pPr>
        <w:pStyle w:val="Heading1"/>
      </w:pPr>
      <w:r>
        <w:t xml:space="preserve">Project Report: The Role and Impact of the Biomedical Engineer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Healthcare Administrators, and Regulatory Bodies</w:t>
      </w:r>
      <w:r>
        <w:br/>
      </w:r>
      <w:r>
        <w:rPr>
          <w:bCs/>
          <w:b/>
        </w:rPr>
        <w:t xml:space="preserve">From:</w:t>
      </w:r>
      <w:r>
        <w:rPr>
          <w:bCs/>
          <w:b/>
        </w:rPr>
        <w:t xml:space="preserve"> </w:t>
      </w:r>
      <w:r>
        <w:rPr>
          <w:bCs/>
          <w:b/>
          <w:bCs/>
          <w:b/>
        </w:rPr>
        <w:t xml:space="preserve">About the Author:</w:t>
      </w:r>
      <w:r>
        <w:br/>
      </w:r>
      <w:r>
        <w:rPr>
          <w:bCs/>
          <w:b/>
          <w:bCs/>
          <w:b/>
          <w:bCs/>
          <w:b/>
        </w:rPr>
        <w:t xml:space="preserve">Title of Report: A Comprehensive Analysis of Biomedical Engineering in Toronto’s Healthcare Sector.</w:t>
      </w:r>
      <w:r>
        <w:br/>
      </w:r>
      <w:r>
        <w:rPr>
          <w:bCs/>
          <w:b/>
          <w:bCs/>
          <w:b/>
          <w:bCs/>
          <w:b/>
        </w:rPr>
        <w:t xml:space="preserve">&lt; hr / &gt;</w:t>
      </w:r>
    </w:p>
    <w:bookmarkStart w:id="20" w:name="executive-summary"/>
    <w:p>
      <w:pPr>
        <w:pStyle w:val="Heading2"/>
      </w:pPr>
      <w:r>
        <w:t xml:space="preserve">1.0 Executive Summary</w:t>
      </w:r>
    </w:p>
    <w:p>
      <w:pPr>
        <w:pStyle w:val="FirstParagraph"/>
      </w:pPr>
      <w:r>
        <w:t xml:space="preserve">This project report provides a detailed examination of the critical role played by</w:t>
      </w:r>
      <w:r>
        <w:t xml:space="preserve"> </w:t>
      </w:r>
      <w:r>
        <w:rPr>
          <w:bCs/>
          <w:b/>
        </w:rPr>
        <w:t xml:space="preserve">Biomedical Engineers</w:t>
      </w:r>
      <w:r>
        <w:t xml:space="preserve"> </w:t>
      </w:r>
      <w:r>
        <w:t xml:space="preserve">(BMEs) within the healthcare infrastructure of</w:t>
      </w:r>
    </w:p>
    <w:p>
      <w:pPr>
        <w:pStyle w:val="BodyText"/>
      </w:pPr>
      <w:r>
        <w:t xml:space="preserve">Toronto, Canada. As Toronto emerges as one of North America’s leading hubs for health innovation and technology, the demand for skilled professionals who can bridge the gap between engineering principles and clinical practice has never been higher. This document outlines the specific responsibilities, regulatory environments, technological advancements, and future projections associated with</w:t>
      </w:r>
    </w:p>
    <w:p>
      <w:pPr>
        <w:pStyle w:val="BodyText"/>
      </w:pPr>
      <w:r>
        <w:t xml:space="preserve">Biomedical Engineering in this dynamic metropolitan area.</w:t>
      </w:r>
    </w:p>
    <w:p>
      <w:pPr>
        <w:pStyle w:val="BodyText"/>
      </w:pPr>
      <w:r>
        <w:t xml:space="preserve">&lt; br/&gt;</w:t>
      </w:r>
      <w:r>
        <w:t xml:space="preserve"> </w:t>
      </w:r>
      <w:r>
        <w:t xml:space="preserve">Toronto’s healthcare ecosystem is characterized by a high concentration of tertiary care hospitals, research institutions such as the University Health Network (UHN) and SickKids Hospital ,and emerging biomedical startups. Within this context, the</w:t>
      </w:r>
      <w:r>
        <w:t xml:space="preserve"> </w:t>
      </w:r>
      <w:r>
        <w:rPr>
          <w:bCs/>
          <w:b/>
        </w:rPr>
        <w:t xml:space="preserve">BioMedical Engineer</w:t>
      </w:r>
      <w:r>
        <w:t xml:space="preserve"> </w:t>
      </w:r>
      <w:r>
        <w:t xml:space="preserve">serves as a pivotal figure in ensuring patient safety, optimizing medical equipment performance, and driving innovation through digital health solutions. The objective of this report is to highlight how</w:t>
      </w:r>
    </w:p>
    <w:p>
      <w:pPr>
        <w:pStyle w:val="BodyText"/>
      </w:pPr>
      <w:r>
        <w:t xml:space="preserve">Biomedical Engineers contribute to the sustainability and efficiency of healthcare delivery in</w:t>
      </w:r>
    </w:p>
    <w:p>
      <w:pPr>
        <w:pStyle w:val="BodyText"/>
      </w:pPr>
      <w:r>
        <w:t xml:space="preserve">Canada Toronto.</w:t>
      </w:r>
    </w:p>
    <w:p>
      <w:pPr>
        <w:pStyle w:val="BodyText"/>
      </w:pPr>
      <w:r>
        <w:t xml:space="preserve">&lt; br/&gt;</w:t>
      </w:r>
    </w:p>
    <w:bookmarkEnd w:id="20"/>
    <w:bookmarkStart w:id="21" w:name="X634044063a52404165ca9591957a82906d411d1"/>
    <w:p>
      <w:pPr>
        <w:pStyle w:val="Heading2"/>
      </w:pPr>
      <w:r>
        <w:t xml:space="preserve">2.0 Introduction to Biomedical Engineering in the Local Context</w:t>
      </w:r>
    </w:p>
    <w:p>
      <w:pPr>
        <w:pStyle w:val="FirstParagraph"/>
      </w:pPr>
      <w:r>
        <w:br/>
      </w:r>
    </w:p>
    <w:p>
      <w:pPr>
        <w:pStyle w:val="BodyText"/>
      </w:pPr>
      <w:r>
        <w:t xml:space="preserve">BioMedical Engineering is an interdisciplinary field that applies engineering design and principles to medicine and biology for healthcare purposes ,such as diagnostic or therapeutic modalities . In</w:t>
      </w:r>
      <w:r>
        <w:t xml:space="preserve"> </w:t>
      </w:r>
      <w:r>
        <w:rPr>
          <w:bCs/>
          <w:b/>
        </w:rPr>
        <w:t xml:space="preserve">Toronto, Canada</w:t>
      </w:r>
      <w:r>
        <w:t xml:space="preserve"> </w:t>
      </w:r>
      <w:r>
        <w:t xml:space="preserve">, this field has evolved significantly over the past decade due to increased government funding for health research and a growing emphasis on precision medicine.</w:t>
      </w:r>
      <w:r>
        <w:t xml:space="preserve"> </w:t>
      </w:r>
      <w:r>
        <w:t xml:space="preserve">Unlike traditional mechanical or electrical engineers, a</w:t>
      </w:r>
    </w:p>
    <w:p>
      <w:pPr>
        <w:pStyle w:val="BodyText"/>
      </w:pPr>
      <w:r>
        <w:t xml:space="preserve">Biomedical Engineerin Toronto must possess a nuanced understanding of biological systems alongside robust technical skills. This dual competency allows them to work closely with clinicians ,regulatory agencies such as Health Canada ,and patients to develop and maintain life-saving technologies.</w:t>
      </w:r>
    </w:p>
    <w:p>
      <w:pPr>
        <w:pStyle w:val="BodyText"/>
      </w:pPr>
      <w:r>
        <w:t xml:space="preserve">&lt; br/&gt;</w:t>
      </w:r>
      <w:r>
        <w:t xml:space="preserve"> </w:t>
      </w:r>
      <w:r>
        <w:t xml:space="preserve">The unique demographic landscape of</w:t>
      </w:r>
      <w:r>
        <w:t xml:space="preserve"> </w:t>
      </w:r>
      <w:r>
        <w:rPr>
          <w:bCs/>
          <w:b/>
        </w:rPr>
        <w:t xml:space="preserve">Toronto</w:t>
      </w:r>
      <w:r>
        <w:t xml:space="preserve"> </w:t>
      </w:r>
      <w:r>
        <w:t xml:space="preserve">-including its aging population, multicultural diversity, and high prevalence of chronic diseases-requires specialized medical solutions.</w:t>
      </w:r>
    </w:p>
    <w:p>
      <w:pPr>
        <w:pStyle w:val="BodyText"/>
      </w:pPr>
      <w:r>
        <w:t xml:space="preserve">Biomedical Engineersare at the forefront of addressing these challenges by designing prosthetics, imaging devices ,and telehealth platforms that are accessible and effective for Toronto’s diverse community.</w:t>
      </w:r>
    </w:p>
    <w:p>
      <w:pPr>
        <w:pStyle w:val="BodyText"/>
      </w:pPr>
      <w:r>
        <w:t xml:space="preserve">&lt; br/&gt;</w:t>
      </w:r>
    </w:p>
    <w:bookmarkEnd w:id="21"/>
    <w:bookmarkStart w:id="22" w:name="X4996c847bc0b26694ab840cf4fe0e47f833de75"/>
    <w:p>
      <w:pPr>
        <w:pStyle w:val="Heading2"/>
      </w:pPr>
      <w:r>
        <w:t xml:space="preserve">3.0 Key Responsibilities and Operational Scope</w:t>
      </w:r>
    </w:p>
    <w:p>
      <w:pPr>
        <w:pStyle w:val="FirstParagraph"/>
      </w:pPr>
      <w:r>
        <w:br/>
      </w:r>
      <w:r>
        <w:t xml:space="preserve">In</w:t>
      </w:r>
      <w:r>
        <w:t xml:space="preserve"> </w:t>
      </w:r>
      <w:r>
        <w:rPr>
          <w:bCs/>
          <w:b/>
        </w:rPr>
        <w:t xml:space="preserve">Toronto’s</w:t>
      </w:r>
      <w:r>
        <w:t xml:space="preserve"> </w:t>
      </w:r>
      <w:r>
        <w:t xml:space="preserve">major hospital networks ,including those affiliated with the University of Toronto,</w:t>
      </w:r>
    </w:p>
    <w:p>
      <w:pPr>
        <w:pStyle w:val="BodyText"/>
      </w:pPr>
      <w:r>
        <w:t xml:space="preserve">BioMedical Engineers perform a wide array of duties. These responsibilities can be categorized into three main pillars: Maintenance and Compliance, Innovation and Development, and Clinical Support.</w:t>
      </w:r>
    </w:p>
    <w:p>
      <w:pPr>
        <w:pStyle w:val="BodyText"/>
      </w:pPr>
      <w:r>
        <w:t xml:space="preserve">&lt; br/&gt;</w:t>
      </w:r>
      <w:r>
        <w:t xml:space="preserve"> </w:t>
      </w:r>
      <w:r>
        <w:rPr>
          <w:bCs/>
          <w:b/>
        </w:rPr>
        <w:t xml:space="preserve">3.1 Equipment Maintenance and Regulatory Compliance</w:t>
      </w:r>
      <w:r>
        <w:br/>
      </w:r>
    </w:p>
    <w:p>
      <w:r>
        <w:pict>
          <v:rect style="width:0;height:1.5pt" o:hralign="center" o:hrstd="t" o:hr="t"/>
        </w:pict>
      </w:r>
    </w:p>
    <w:p>
      <w:pPr>
        <w:pStyle w:val="FirstParagraph"/>
      </w:pPr>
      <w:r>
        <w:t xml:space="preserve">A primary duty of</w:t>
      </w:r>
    </w:p>
    <w:p>
      <w:pPr>
        <w:pStyle w:val="BodyText"/>
      </w:pPr>
      <w:r>
        <w:t xml:space="preserve">BioMedical Engineers is the lifecycle management of medical devices .This includes installation ,routine testing ,calibration,and repair of equipment ranging from MRI machines and ventilators to infusion pumps.</w:t>
      </w:r>
    </w:p>
    <w:p>
      <w:pPr>
        <w:pStyle w:val="BodyText"/>
      </w:pPr>
      <w:r>
        <w:t xml:space="preserve">&lt; br/&gt;</w:t>
      </w:r>
      <w:r>
        <w:t xml:space="preserve"> </w:t>
      </w:r>
      <w:r>
        <w:t xml:space="preserve">In</w:t>
      </w:r>
    </w:p>
    <w:p>
      <w:pPr>
        <w:pStyle w:val="BodyText"/>
      </w:pPr>
      <w:r>
        <w:t xml:space="preserve">Canada Toronto, strict adherence to regulations set by Health Canada and provincial bodies is mandatory.</w:t>
      </w:r>
    </w:p>
    <w:p>
      <w:pPr>
        <w:pStyle w:val="BodyText"/>
      </w:pPr>
      <w:r>
        <w:t xml:space="preserve">BioMedical Engineers ensure that all devices meet safety standards (such as CAN/CSA-ISO 13485) and are compliant with Ontario’s health legislation. They conduct risk assessments and failure mode analyses to minimize downtime, which is crucial in emergency settings where equipment failure can be fatal.</w:t>
      </w:r>
    </w:p>
    <w:p>
      <w:pPr>
        <w:pStyle w:val="BodyText"/>
      </w:pPr>
      <w:r>
        <w:t xml:space="preserve">&lt; br/&gt;</w:t>
      </w:r>
      <w:r>
        <w:t xml:space="preserve"> </w:t>
      </w:r>
      <w:r>
        <w:rPr>
          <w:bCs/>
          <w:b/>
        </w:rPr>
        <w:t xml:space="preserve">3.2 Innovation and Research</w:t>
      </w:r>
      <w:r>
        <w:br/>
      </w:r>
    </w:p>
    <w:p>
      <w:r>
        <w:pict>
          <v:rect style="width:0;height:1.5pt" o:hralign="center" o:hrstd="t" o:hr="t"/>
        </w:pict>
      </w:r>
    </w:p>
    <w:p>
      <w:pPr>
        <w:pStyle w:val="FirstParagraph"/>
      </w:pPr>
      <w:r>
        <w:t xml:space="preserve">Toronto is a global leader in biomedical research .</w:t>
      </w:r>
    </w:p>
    <w:p>
      <w:pPr>
        <w:pStyle w:val="BodyText"/>
      </w:pPr>
      <w:r>
        <w:t xml:space="preserve">BioMedical Engineers collaborate with scientists at institutions like the Krembil Research Institute to develop new technologies. Recent projects include the creation of AI-driven diagnostic tools for early cancer detection ,biocompatible materials for tissue engineering ,and smart wearable devices for monitoring vital signs.</w:t>
      </w:r>
    </w:p>
    <w:p>
      <w:pPr>
        <w:pStyle w:val="BodyText"/>
      </w:pPr>
      <w:r>
        <w:t xml:space="preserve">&lt; br/&gt;</w:t>
      </w:r>
      <w:r>
        <w:t xml:space="preserve"> </w:t>
      </w:r>
      <w:r>
        <w:t xml:space="preserve">Furthermore,</w:t>
      </w:r>
    </w:p>
    <w:p>
      <w:pPr>
        <w:pStyle w:val="BodyText"/>
      </w:pPr>
      <w:r>
        <w:t xml:space="preserve">BioMedical Engineers in Toronto are heavily involved in digital health integration. They work on interoperability issues, ensuring that new devices communicate seamlessly with Electronic Health Record (EHR) systems used across the city’s hospitals and clinics.</w:t>
      </w:r>
    </w:p>
    <w:p>
      <w:pPr>
        <w:pStyle w:val="BodyText"/>
      </w:pPr>
      <w:r>
        <w:t xml:space="preserve">&lt; br/&gt;</w:t>
      </w:r>
      <w:r>
        <w:t xml:space="preserve"> </w:t>
      </w:r>
      <w:r>
        <w:rPr>
          <w:bCs/>
          <w:b/>
        </w:rPr>
        <w:t xml:space="preserve">3.3 Clinical Support and Education</w:t>
      </w:r>
      <w:r>
        <w:br/>
      </w:r>
    </w:p>
    <w:p>
      <w:r>
        <w:pict>
          <v:rect style="width:0;height:1.5pt" o:hralign="center" o:hrstd="t" o:hr="t"/>
        </w:pict>
      </w:r>
    </w:p>
    <w:p>
      <w:pPr>
        <w:pStyle w:val="FirstParagraph"/>
      </w:pPr>
      <w:r>
        <w:t xml:space="preserve">Beyond technical maintenance,</w:t>
      </w:r>
    </w:p>
    <w:p>
      <w:pPr>
        <w:pStyle w:val="BodyText"/>
      </w:pPr>
      <w:r>
        <w:t xml:space="preserve">BioMedical Engineers serve as educational resources for medical staff .They train nurses ,doctors, and technicians on the proper use of complex medical equipment .This role is particularly important in</w:t>
      </w:r>
    </w:p>
    <w:p>
      <w:pPr>
        <w:pStyle w:val="BodyText"/>
      </w:pPr>
      <w:r>
        <w:t xml:space="preserve">Toronto Canada, where rapid adoption of new technologies requires continuous professional development to ensure safe patient care.</w:t>
      </w:r>
    </w:p>
    <w:p>
      <w:pPr>
        <w:pStyle w:val="BodyText"/>
      </w:pPr>
      <w:r>
        <w:t xml:space="preserve">&lt; br/&gt;</w:t>
      </w:r>
    </w:p>
    <w:bookmarkEnd w:id="22"/>
    <w:bookmarkStart w:id="23" w:name="X3e940b694295d1934f047d0f1efdadfe22843ad"/>
    <w:p>
      <w:pPr>
        <w:pStyle w:val="Heading2"/>
      </w:pPr>
      <w:r>
        <w:t xml:space="preserve">4.0 The Regulatory Landscape in Canada Toronto</w:t>
      </w:r>
    </w:p>
    <w:p>
      <w:pPr>
        <w:pStyle w:val="FirstParagraph"/>
      </w:pPr>
      <w:r>
        <w:br/>
      </w:r>
      <w:r>
        <w:t xml:space="preserve">Operating as a</w:t>
      </w:r>
    </w:p>
    <w:p>
      <w:pPr>
        <w:pStyle w:val="BodyText"/>
      </w:pPr>
      <w:r>
        <w:t xml:space="preserve">BioMedical Engineer in</w:t>
      </w:r>
      <w:r>
        <w:rPr>
          <w:bCs/>
          <w:b/>
        </w:rPr>
        <w:t xml:space="preserve">Toronto, Canada</w:t>
      </w:r>
      <w:r>
        <w:t xml:space="preserve"> </w:t>
      </w:r>
      <w:r>
        <w:t xml:space="preserve">requires navigating a complex regulatory framework. While the practice of biomedical engineering is not currently regulated by a specific provincial college (such as PEO for professional engineers), ethical and safety standards are rigorously enforced.</w:t>
      </w:r>
    </w:p>
    <w:p>
      <w:pPr>
        <w:pStyle w:val="BodyText"/>
      </w:pPr>
      <w:r>
        <w:t xml:space="preserve">&lt; br/&gt;</w:t>
      </w:r>
      <w:r>
        <w:t xml:space="preserve"> </w:t>
      </w:r>
      <w:r>
        <w:t xml:space="preserve">Health Canada regulates medical devices under the</w:t>
      </w:r>
    </w:p>
    <w:p>
      <w:pPr>
        <w:pStyle w:val="BodyText"/>
      </w:pPr>
      <w:r>
        <w:t xml:space="preserve">Food and Drugs Act.</w:t>
      </w:r>
    </w:p>
    <w:p>
      <w:pPr>
        <w:pStyle w:val="BodyText"/>
      </w:pPr>
      <w:r>
        <w:t xml:space="preserve">BioMedical Engineers must stay updated on changes to regulations regarding Class II, III, and IV medical devices. Additionally, they must adhere to guidelines set by professional organizations such as the Biomedical Engineering Society of Canada (BMEC) and the Ontario Association of Medical Equipment Technicians (OAMET), depending on their specific role.</w:t>
      </w:r>
    </w:p>
    <w:p>
      <w:pPr>
        <w:pStyle w:val="BodyText"/>
      </w:pPr>
      <w:r>
        <w:t xml:space="preserve">&lt; br/&gt;</w:t>
      </w:r>
      <w:r>
        <w:t xml:space="preserve"> </w:t>
      </w:r>
      <w:r>
        <w:t xml:space="preserve">In</w:t>
      </w:r>
    </w:p>
    <w:p>
      <w:pPr>
        <w:pStyle w:val="BodyText"/>
      </w:pPr>
      <w:r>
        <w:t xml:space="preserve">Toronto, hospitals often have internal biomedical engineering departments that enforce stricter internal protocols to mitigate liability. Therefore, a</w:t>
      </w:r>
    </w:p>
    <w:p>
      <w:pPr>
        <w:pStyle w:val="BodyText"/>
      </w:pPr>
      <w:r>
        <w:t xml:space="preserve">Biomedical Engineerworking in this region must be adept at documentation, quality assurance ,and continuous improvement methodologies (such as Lean Six Sigma) to meet these institutional standards.</w:t>
      </w:r>
    </w:p>
    <w:p>
      <w:pPr>
        <w:pStyle w:val="BodyText"/>
      </w:pPr>
      <w:r>
        <w:t xml:space="preserve">&lt; br/&gt;</w:t>
      </w:r>
    </w:p>
    <w:bookmarkEnd w:id="23"/>
    <w:bookmarkStart w:id="24" w:name="challenges-and-opportunities"/>
    <w:p>
      <w:pPr>
        <w:pStyle w:val="Heading2"/>
      </w:pPr>
      <w:r>
        <w:t xml:space="preserve">5.0 Challenges and Opportunities</w:t>
      </w:r>
    </w:p>
    <w:p>
      <w:pPr>
        <w:pStyle w:val="FirstParagraph"/>
      </w:pPr>
      <w:r>
        <w:br/>
      </w:r>
      <w:r>
        <w:rPr>
          <w:bCs/>
          <w:b/>
        </w:rPr>
        <w:t xml:space="preserve">5.1 Challenges</w:t>
      </w:r>
      <w:r>
        <w:br/>
      </w:r>
    </w:p>
    <w:p>
      <w:r>
        <w:pict>
          <v:rect style="width:0;height:1.5pt" o:hralign="center" o:hrstd="t" o:hr="t"/>
        </w:pict>
      </w:r>
    </w:p>
    <w:p>
      <w:pPr>
        <w:pStyle w:val="FirstParagraph"/>
      </w:pPr>
      <w:r>
        <w:t xml:space="preserve">One of the primary challenges facing</w:t>
      </w:r>
    </w:p>
    <w:p>
      <w:pPr>
        <w:pStyle w:val="BodyText"/>
      </w:pPr>
      <w:r>
        <w:t xml:space="preserve">BioMedical Engineers in</w:t>
      </w:r>
      <w:r>
        <w:t xml:space="preserve"> </w:t>
      </w:r>
      <w:r>
        <w:rPr>
          <w:bCs/>
          <w:b/>
        </w:rPr>
        <w:t xml:space="preserve">Toronto Canada</w:t>
      </w:r>
      <w:r>
        <w:t xml:space="preserve"> </w:t>
      </w:r>
      <w:r>
        <w:t xml:space="preserve">is the rapid pace of technological obsolescence .Keeping up with emerging technologies such as robotics, AI, and nanomedicine requires continuous learning.</w:t>
      </w:r>
    </w:p>
    <w:p>
      <w:pPr>
        <w:pStyle w:val="BodyText"/>
      </w:pPr>
      <w:r>
        <w:t xml:space="preserve">&lt; br/&gt;</w:t>
      </w:r>
      <w:r>
        <w:t xml:space="preserve"> </w:t>
      </w:r>
      <w:r>
        <w:t xml:space="preserve">Additionally ,budget constraints in public healthcare systems can limit access to cutting-edge equipment.</w:t>
      </w:r>
    </w:p>
    <w:p>
      <w:pPr>
        <w:pStyle w:val="BodyText"/>
      </w:pPr>
      <w:r>
        <w:t xml:space="preserve">BioMedical Engineers must often find creative solutions to extend the lifespan of existing devices while advocating for necessary upgrades through evidence-based proposals.</w:t>
      </w:r>
    </w:p>
    <w:p>
      <w:pPr>
        <w:pStyle w:val="BodyText"/>
      </w:pPr>
      <w:r>
        <w:t xml:space="preserve">&lt; br/&gt;</w:t>
      </w:r>
      <w:r>
        <w:t xml:space="preserve"> </w:t>
      </w:r>
      <w:r>
        <w:rPr>
          <w:bCs/>
          <w:b/>
        </w:rPr>
        <w:t xml:space="preserve">5.2 Opportunities</w:t>
      </w:r>
      <w:r>
        <w:br/>
      </w:r>
    </w:p>
    <w:p>
      <w:r>
        <w:pict>
          <v:rect style="width:0;height:1.5pt" o:hralign="center" o:hrstd="t" o:hr="t"/>
        </w:pict>
      </w:r>
    </w:p>
    <w:p>
      <w:pPr>
        <w:pStyle w:val="FirstParagraph"/>
      </w:pPr>
      <w:r>
        <w:t xml:space="preserve">Despite these challenges ,there are significant opportunities .The City of Toronto has launched initiatives to become a "smart city" ,which includes integrating health tech into urban planning .</w:t>
      </w:r>
    </w:p>
    <w:p>
      <w:pPr>
        <w:pStyle w:val="BodyText"/>
      </w:pPr>
      <w:r>
        <w:t xml:space="preserve">BioMedical Engineers are well-positioned to lead projects related to remote patient monitoring for seniors, data analytics for population health, and sustainable healthcare infrastructure.</w:t>
      </w:r>
    </w:p>
    <w:p>
      <w:pPr>
        <w:pStyle w:val="BodyText"/>
      </w:pPr>
      <w:r>
        <w:t xml:space="preserve">&lt; br/&gt;</w:t>
      </w:r>
      <w:r>
        <w:t xml:space="preserve"> </w:t>
      </w:r>
      <w:r>
        <w:t xml:space="preserve">Moreover ,the growing startup ecosystem in Toronto’s MaRS Discovery District offers avenues for</w:t>
      </w:r>
    </w:p>
    <w:p>
      <w:pPr>
        <w:pStyle w:val="BodyText"/>
      </w:pPr>
      <w:r>
        <w:t xml:space="preserve">BioMedical Engineersto transition from clinical settings to industry roles ,focusing on product development and commercialization of new medical innovations.</w:t>
      </w:r>
    </w:p>
    <w:p>
      <w:pPr>
        <w:pStyle w:val="BodyText"/>
      </w:pPr>
      <w:r>
        <w:t xml:space="preserve">&lt; br/&gt;</w:t>
      </w:r>
    </w:p>
    <w:bookmarkEnd w:id="24"/>
    <w:bookmarkStart w:id="25" w:name="conclusion-and-recommendations"/>
    <w:p>
      <w:pPr>
        <w:pStyle w:val="Heading2"/>
      </w:pPr>
      <w:r>
        <w:t xml:space="preserve">6.0 Conclusion and Recommendations</w:t>
      </w:r>
    </w:p>
    <w:p>
      <w:pPr>
        <w:pStyle w:val="FirstParagraph"/>
      </w:pPr>
      <w:r>
        <w:br/>
      </w:r>
      <w:r>
        <w:t xml:space="preserve">In conclusion, the role of the</w:t>
      </w:r>
    </w:p>
    <w:p>
      <w:pPr>
        <w:pStyle w:val="BodyText"/>
      </w:pPr>
      <w:r>
        <w:t xml:space="preserve">Biomedical Engineer in</w:t>
      </w:r>
    </w:p>
    <w:p>
      <w:pPr>
        <w:pStyle w:val="BodyText"/>
      </w:pPr>
      <w:r>
        <w:t xml:space="preserve">Toronto, Canada, is indispensable to the modern healthcare system. They act as custodians of technology ,innovators in medical science ,and educators for clinical staff. Their work directly impacts patient outcomes by ensuring that advanced technologies are safe ,effective, and accessible.</w:t>
      </w:r>
    </w:p>
    <w:p>
      <w:pPr>
        <w:pStyle w:val="BodyText"/>
      </w:pPr>
      <w:r>
        <w:t xml:space="preserve">&lt; br/&gt;</w:t>
      </w:r>
      <w:r>
        <w:t xml:space="preserve"> </w:t>
      </w:r>
      <w:r>
        <w:t xml:space="preserve">To further enhance the contribution of</w:t>
      </w:r>
    </w:p>
    <w:p>
      <w:pPr>
        <w:pStyle w:val="BodyText"/>
      </w:pPr>
      <w:r>
        <w:t xml:space="preserve">BioMedical Engineers in</w:t>
      </w:r>
    </w:p>
    <w:p>
      <w:pPr>
        <w:pStyle w:val="BodyText"/>
      </w:pPr>
      <w:r>
        <w:t xml:space="preserve">Toronto Canada, this report recommends the following:</w:t>
      </w:r>
    </w:p>
    <w:p>
      <w:pPr>
        <w:pStyle w:val="BodyText"/>
      </w:pPr>
      <w:r>
        <w:br/>
      </w:r>
      <w:r>
        <w:t xml:space="preserve">1.</w:t>
      </w:r>
      <w:r>
        <w:t xml:space="preserve"> </w:t>
      </w:r>
      <w:r>
        <w:rPr>
          <w:bCs/>
          <w:b/>
        </w:rPr>
        <w:t xml:space="preserve">Enhanced Regulatory Clarity:</w:t>
      </w:r>
      <w:r>
        <w:t xml:space="preserve"> </w:t>
      </w:r>
      <w:r>
        <w:t xml:space="preserve">Advocating for clearer professional designation or certification pathways to distinguish expertise levels within the field.</w:t>
      </w:r>
    </w:p>
    <w:p>
      <w:pPr>
        <w:pStyle w:val="BodyText"/>
      </w:pPr>
      <w:r>
        <w:t xml:space="preserve">&lt; br/&gt;</w:t>
      </w:r>
      <w:r>
        <w:t xml:space="preserve"> </w:t>
      </w:r>
      <w:r>
        <w:t xml:space="preserve">2.</w:t>
      </w:r>
      <w:r>
        <w:t xml:space="preserve"> </w:t>
      </w:r>
      <w:r>
        <w:rPr>
          <w:bCs/>
          <w:b/>
        </w:rPr>
        <w:t xml:space="preserve">Interdisciplinary Collaboration:</w:t>
      </w:r>
      <w:r>
        <w:t xml:space="preserve"> </w:t>
      </w:r>
      <w:r>
        <w:t xml:space="preserve">Fostering stronger partnerships between engineering departments, clinical teams, and IT departments in Toronto hospitals to streamline the integration of new technologies.</w:t>
      </w:r>
    </w:p>
    <w:p>
      <w:pPr>
        <w:pStyle w:val="BodyText"/>
      </w:pPr>
      <w:r>
        <w:t xml:space="preserve">&lt; br/&gt;</w:t>
      </w:r>
      <w:r>
        <w:t xml:space="preserve"> </w:t>
      </w:r>
      <w:r>
        <w:t xml:space="preserve">3.</w:t>
      </w:r>
      <w:r>
        <w:t xml:space="preserve"> </w:t>
      </w:r>
      <w:r>
        <w:rPr>
          <w:bCs/>
          <w:b/>
        </w:rPr>
        <w:t xml:space="preserve">Continued Education Funding:</w:t>
      </w:r>
      <w:r>
        <w:t xml:space="preserve"> </w:t>
      </w:r>
      <w:r>
        <w:t xml:space="preserve">Supporting ongoing training programs for</w:t>
      </w:r>
    </w:p>
    <w:p>
      <w:pPr>
        <w:pStyle w:val="BodyText"/>
      </w:pPr>
      <w:r>
        <w:t xml:space="preserve">BioMedical Engineersto keep pace with rapid advancements in AI and robotics within healthcare.</w:t>
      </w:r>
    </w:p>
    <w:p>
      <w:pPr>
        <w:pStyle w:val="BodyText"/>
      </w:pPr>
      <w:r>
        <w:t xml:space="preserve">&lt; br/&gt;</w:t>
      </w:r>
      <w:r>
        <w:t xml:space="preserve"> </w:t>
      </w:r>
      <w:r>
        <w:t xml:space="preserve">As</w:t>
      </w:r>
    </w:p>
    <w:p>
      <w:pPr>
        <w:pStyle w:val="BodyText"/>
      </w:pPr>
      <w:r>
        <w:t xml:space="preserve">Toronto Canada continues to grow as a global leader in health innovation, the strategic importance of the</w:t>
      </w:r>
    </w:p>
    <w:p>
      <w:pPr>
        <w:pStyle w:val="BodyText"/>
      </w:pPr>
      <w:r>
        <w:t xml:space="preserve">Biomedical Engineerwill only increase. Investing in this workforce is not just an operational necessity but a strategic imperative for maintaining high standards of healthcare delivery.</w:t>
      </w:r>
    </w:p>
    <w:p>
      <w:pPr>
        <w:pStyle w:val="BodyText"/>
      </w:pPr>
      <w:r>
        <w:t xml:space="preserve">&lt; br/&gt;</w:t>
      </w:r>
    </w:p>
    <w:bookmarkEnd w:id="25"/>
    <w:bookmarkStart w:id="26" w:name="references-and-further-reading"/>
    <w:p>
      <w:pPr>
        <w:pStyle w:val="Heading2"/>
      </w:pPr>
      <w:r>
        <w:t xml:space="preserve">7.0 References and Further Reading</w:t>
      </w:r>
    </w:p>
    <w:p>
      <w:pPr>
        <w:pStyle w:val="FirstParagraph"/>
      </w:pPr>
      <w:r>
        <w:br/>
      </w:r>
      <w:r>
        <w:t xml:space="preserve">- Health Canada . Guidelines for Medical Device Licensing.</w:t>
      </w:r>
      <w:r>
        <w:br/>
      </w:r>
    </w:p>
    <w:p>
      <w:r>
        <w:pict>
          <v:rect style="width:0;height:1.5pt" o:hralign="center" o:hrstd="t" o:hr="t"/>
        </w:pict>
      </w:r>
    </w:p>
    <w:p>
      <w:pPr>
        <w:pStyle w:val="FirstParagraph"/>
      </w:pPr>
      <w:r>
        <w:t xml:space="preserve">- Ontario Association of Medical Equipment Technicians (OAMET). Standards of Practice.</w:t>
      </w:r>
      <w:r>
        <w:br/>
      </w:r>
    </w:p>
    <w:p>
      <w:r>
        <w:pict>
          <v:rect style="width:0;height:1.5pt" o:hralign="center" o:hrstd="t" o:hr="t"/>
        </w:pict>
      </w:r>
    </w:p>
    <w:p>
      <w:pPr>
        <w:pStyle w:val="FirstParagraph"/>
      </w:pPr>
      <w:r>
        <w:t xml:space="preserve">- University Health Network (UHN). Annual Reports on Clinical Engineering Services.</w:t>
      </w:r>
      <w:r>
        <w:br/>
      </w:r>
    </w:p>
    <w:p>
      <w:r>
        <w:pict>
          <v:rect style="width:0;height:1.5pt" o:hralign="center" o:hrstd="t" o:hr="t"/>
        </w:pict>
      </w:r>
    </w:p>
    <w:p>
      <w:pPr>
        <w:pStyle w:val="FirstParagraph"/>
      </w:pPr>
      <w:r>
        <w:t xml:space="preserve">- Biomedical Engineering Society of Canada (BMEC). Industry Outlook 2023.</w:t>
      </w:r>
    </w:p>
    <w:p>
      <w:pPr>
        <w:pStyle w:val="BodyText"/>
      </w:pPr>
      <w:r>
        <w:t xml:space="preserve">&lt; br/&gt;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Canada Toronto</dc:title>
  <dc:creator/>
  <dc:language>en</dc:language>
  <cp:keywords/>
  <dcterms:created xsi:type="dcterms:W3CDTF">2026-07-29T11:55:50Z</dcterms:created>
  <dcterms:modified xsi:type="dcterms:W3CDTF">2026-07-29T11:55:50Z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