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Initiative</w:t>
      </w:r>
      <w:r>
        <w:t xml:space="preserve"> </w:t>
      </w:r>
      <w:r>
        <w:t xml:space="preserve">in</w:t>
      </w:r>
      <w:r>
        <w:t xml:space="preserve"> </w:t>
      </w:r>
      <w:r>
        <w:t xml:space="preserve">China,</w:t>
      </w:r>
      <w:r>
        <w:t xml:space="preserve"> </w:t>
      </w:r>
      <w:r>
        <w:t xml:space="preserve">Beijing</w:t>
      </w:r>
    </w:p>
    <w:bookmarkStart w:id="26" w:name="Xc24495fba072f7d5bd9f380f25f3e96c76014af"/>
    <w:p>
      <w:pPr>
        <w:pStyle w:val="Heading1"/>
      </w:pPr>
      <w:r>
        <w:t xml:space="preserve">Project Report on Biomedical Engineering Integration and Development in China, Beijing</w:t>
      </w:r>
    </w:p>
    <w:p>
      <w:pPr>
        <w:pStyle w:val="FirstParagraph"/>
      </w:pPr>
      <w:r>
        <w:t xml:space="preserve">Date:</w:t>
      </w:r>
      <w:r>
        <w:t xml:space="preserve"> </w:t>
      </w:r>
      <w:r>
        <w:t xml:space="preserve">To: Stakeholders and Regulatory Bodies</w:t>
      </w:r>
      <w:r>
        <w:br/>
      </w:r>
      <w:r>
        <w:t xml:space="preserve">From: Senior Project Management Office</w:t>
      </w:r>
      <w:r>
        <w:br/>
      </w:r>
      <w:r>
        <w:t xml:space="preserve">Subject: Strategic Deployment of Biomedical Engineer Expertise in the Beijing Metropolitan Region</w:t>
      </w:r>
    </w:p>
    <w:bookmarkStart w:id="20" w:name="introduction-and-background"/>
    <w:p>
      <w:pPr>
        <w:pStyle w:val="Heading2"/>
      </w:pPr>
      <w:r>
        <w:t xml:space="preserve">1. Introduction and Background</w:t>
      </w:r>
    </w:p>
    <w:p>
      <w:pPr>
        <w:pStyle w:val="FirstParagraph"/>
      </w:pPr>
      <w:r>
        <w:t xml:space="preserve">In the rapidly evolving landscape of global healthcare innovation, the intersection of technology and medicine has become a critical frontier. This report details a comprehensive project focused on establishing advanced biomedical engineering protocols within one of the world’s most dynamic urban centers: China, Beijing. The capital city serves not only as the political heart of China but also as a burgeoning hub for high-tech medical manufacturing and research. As the demographic profile of China shifts toward an aging population, the demand for sophisticated diagnostic equipment, implantable devices, and personalized medicine solutions has skyrocketed. This project aims to leverage the expertise of skilled</w:t>
      </w:r>
      <w:r>
        <w:t xml:space="preserve"> </w:t>
      </w:r>
      <w:r>
        <w:rPr>
          <w:bCs/>
          <w:b/>
        </w:rPr>
        <w:t xml:space="preserve">Biomedical Engineer</w:t>
      </w:r>
      <w:r>
        <w:t xml:space="preserve"> </w:t>
      </w:r>
      <w:r>
        <w:t xml:space="preserve">professionals to bridge the gap between theoretical innovation and practical clinical application within Beijing’s extensive healthcare network.</w:t>
      </w:r>
    </w:p>
    <w:p>
      <w:pPr>
        <w:pStyle w:val="BodyText"/>
      </w:pPr>
      <w:r>
        <w:t xml:space="preserve">The initiative is driven by the national mandate in China to upgrade its medical infrastructure and reduce reliance on imported high-end medical devices. By focusing specifically on the region of</w:t>
      </w:r>
      <w:r>
        <w:t xml:space="preserve"> </w:t>
      </w:r>
      <w:r>
        <w:rPr>
          <w:bCs/>
          <w:b/>
        </w:rPr>
        <w:t xml:space="preserve">China, Beijing</w:t>
      </w:r>
      <w:r>
        <w:t xml:space="preserve">, we can target a dense concentration of top-tier hospitals, research universities, and tech startups. The role of the</w:t>
      </w:r>
      <w:r>
        <w:t xml:space="preserve"> </w:t>
      </w:r>
      <w:r>
        <w:rPr>
          <w:bCs/>
          <w:b/>
        </w:rPr>
        <w:t xml:space="preserve">Biomedical Engineer</w:t>
      </w:r>
      <w:r>
        <w:t xml:space="preserve"> </w:t>
      </w:r>
      <w:r>
        <w:t xml:space="preserve">is central to this endeavor, as they are responsible for maintaining complex equipment, developing new prototypes for local health challenges, and ensuring strict compliance with Chinese medical device regulations.</w:t>
      </w:r>
    </w:p>
    <w:bookmarkEnd w:id="20"/>
    <w:bookmarkStart w:id="21" w:name="strategic-objectives-in-china-beijing"/>
    <w:p>
      <w:pPr>
        <w:pStyle w:val="Heading2"/>
      </w:pPr>
      <w:r>
        <w:t xml:space="preserve">2. Strategic Objectives in China, Beijing</w:t>
      </w:r>
    </w:p>
    <w:p>
      <w:pPr>
        <w:pStyle w:val="FirstParagraph"/>
      </w:pPr>
      <w:r>
        <w:t xml:space="preserve">The primary objective of this project is to optimize the efficiency and reliability of biomedical technology across key healthcare facilities in Beijing. The specific goals are multifaceted: first, to introduce advanced predictive maintenance systems for imaging technologies such as MRI and CT scanners; second, to foster local innovation hubs where</w:t>
      </w:r>
      <w:r>
        <w:t xml:space="preserve"> </w:t>
      </w:r>
      <w:r>
        <w:rPr>
          <w:bCs/>
          <w:b/>
        </w:rPr>
        <w:t xml:space="preserve">Biomedical Engineer</w:t>
      </w:r>
      <w:r>
        <w:t xml:space="preserve"> </w:t>
      </w:r>
      <w:r>
        <w:t xml:space="preserve">teams can collaborate with clinical staff on device customization; and third, to ensure that all technological implementations adhere strictly to the regulatory frameworks established by Chinese authorities.</w:t>
      </w:r>
    </w:p>
    <w:p>
      <w:pPr>
        <w:pStyle w:val="BodyText"/>
      </w:pPr>
      <w:r>
        <w:t xml:space="preserve">In the context of</w:t>
      </w:r>
      <w:r>
        <w:t xml:space="preserve"> </w:t>
      </w:r>
      <w:r>
        <w:rPr>
          <w:bCs/>
          <w:b/>
        </w:rPr>
        <w:t xml:space="preserve">China, Beijing</w:t>
      </w:r>
      <w:r>
        <w:t xml:space="preserve">, speed of implementation is crucial. The city’s healthcare system handles millions of patient visits annually. Therefore, minimizing downtime for critical equipment is paramount. The project seeks to deploy AI-driven monitoring tools that allow engineers to anticipate equipment failures before they occur, thereby enhancing patient safety and operational continuity.</w:t>
      </w:r>
    </w:p>
    <w:bookmarkEnd w:id="21"/>
    <w:bookmarkStart w:id="22" w:name="role-of-the-biomedical-engineer"/>
    <w:p>
      <w:pPr>
        <w:pStyle w:val="Heading2"/>
      </w:pPr>
      <w:r>
        <w:t xml:space="preserve">3. Role of the Biomedical Engineer</w:t>
      </w:r>
    </w:p>
    <w:p>
      <w:pPr>
        <w:pStyle w:val="FirstParagraph"/>
      </w:pPr>
      <w:r>
        <w:t xml:space="preserve">The core asset of this project is human capital, specifically the specialized knowledge and skills of the</w:t>
      </w:r>
      <w:r>
        <w:t xml:space="preserve"> </w:t>
      </w:r>
      <w:r>
        <w:rPr>
          <w:bCs/>
          <w:b/>
        </w:rPr>
        <w:t xml:space="preserve">Biomedical Engineer</w:t>
      </w:r>
      <w:r>
        <w:t xml:space="preserve">. In Beijing, these professionals are not merely technicians; they are integral to the clinical workflow. Their responsibilities extend far beyond routine repairs. A modern</w:t>
      </w:r>
      <w:r>
        <w:t xml:space="preserve"> </w:t>
      </w:r>
      <w:r>
        <w:rPr>
          <w:bCs/>
          <w:b/>
        </w:rPr>
        <w:t xml:space="preserve">Biomedical Engineer</w:t>
      </w:r>
      <w:r>
        <w:t xml:space="preserve"> </w:t>
      </w:r>
      <w:r>
        <w:t xml:space="preserve">in this region must possess a deep understanding of regulatory compliance, data security, and interdisciplinary communication.</w:t>
      </w:r>
    </w:p>
    <w:p>
      <w:pPr>
        <w:pStyle w:val="BodyText"/>
      </w:pPr>
      <w:r>
        <w:t xml:space="preserve">In our operational model within Beijing, the</w:t>
      </w:r>
      <w:r>
        <w:t xml:space="preserve"> </w:t>
      </w:r>
      <w:r>
        <w:rPr>
          <w:bCs/>
          <w:b/>
        </w:rPr>
        <w:t xml:space="preserve">Biomedical Engineer</w:t>
      </w:r>
      <w:r>
        <w:t xml:space="preserve"> </w:t>
      </w:r>
      <w:r>
        <w:t xml:space="preserve">acts as a liaison between IT departments and clinical physicians. With the increasing integration of digital health records and Internet of Things (IoT) devices in hospitals across China, the ability to troubleshoot software-hardware interfaces is essential. Furthermore, given Beijing’s status as a research capital,</w:t>
      </w:r>
      <w:r>
        <w:t xml:space="preserve"> </w:t>
      </w:r>
      <w:r>
        <w:rPr>
          <w:bCs/>
          <w:b/>
        </w:rPr>
        <w:t xml:space="preserve">Biomedical Engineer</w:t>
      </w:r>
      <w:r>
        <w:t xml:space="preserve"> </w:t>
      </w:r>
      <w:r>
        <w:t xml:space="preserve">staff are expected to contribute to R&amp;D efforts, testing prototypes for new surgical robotics and diagnostic sensors tailored to the specific genetic and environmental health profiles of the local population.</w:t>
      </w:r>
    </w:p>
    <w:bookmarkEnd w:id="22"/>
    <w:bookmarkStart w:id="23" w:name="challenges-specific-to-the-region"/>
    <w:p>
      <w:pPr>
        <w:pStyle w:val="Heading2"/>
      </w:pPr>
      <w:r>
        <w:t xml:space="preserve">4. Challenges Specific to the Region</w:t>
      </w:r>
    </w:p>
    <w:p>
      <w:pPr>
        <w:pStyle w:val="FirstParagraph"/>
      </w:pPr>
      <w:r>
        <w:t xml:space="preserve">Navigating the healthcare landscape in</w:t>
      </w:r>
      <w:r>
        <w:t xml:space="preserve"> </w:t>
      </w:r>
      <w:r>
        <w:rPr>
          <w:bCs/>
          <w:b/>
        </w:rPr>
        <w:t xml:space="preserve">China, Beijing</w:t>
      </w:r>
      <w:r>
        <w:t xml:space="preserve">, presents unique challenges that require specialized attention from every project stakeholder. One significant hurdle is the sheer scale and volume of patient data handled by Beijing’s hospitals. Data privacy laws in China have become increasingly stringent, requiring rigorous adherence to cybersecurity protocols by any technical personnel, including</w:t>
      </w:r>
      <w:r>
        <w:t xml:space="preserve"> </w:t>
      </w:r>
      <w:r>
        <w:rPr>
          <w:bCs/>
          <w:b/>
        </w:rPr>
        <w:t xml:space="preserve">Biomedical Engineer</w:t>
      </w:r>
      <w:r>
        <w:t xml:space="preserve"> </w:t>
      </w:r>
      <w:r>
        <w:t xml:space="preserve">teams accessing hospital systems.</w:t>
      </w:r>
    </w:p>
    <w:p>
      <w:pPr>
        <w:pStyle w:val="BodyText"/>
      </w:pPr>
      <w:r>
        <w:t xml:space="preserve">Additionally, the pace of technological adoption in Beijing is faster than in many other regions. This rapid turnover of technology means that continuous professional development for the</w:t>
      </w:r>
      <w:r>
        <w:t xml:space="preserve"> </w:t>
      </w:r>
      <w:r>
        <w:rPr>
          <w:bCs/>
          <w:b/>
        </w:rPr>
        <w:t xml:space="preserve">Biomedical Engineer</w:t>
      </w:r>
      <w:r>
        <w:t xml:space="preserve"> </w:t>
      </w:r>
      <w:r>
        <w:t xml:space="preserve">workforce is not optional but mandatory. The project includes a robust training module designed to keep engineers updated on the latest international standards and local Chinese regulations regarding medical device safety and efficacy.</w:t>
      </w:r>
    </w:p>
    <w:bookmarkEnd w:id="23"/>
    <w:bookmarkStart w:id="24" w:name="implementation-strategy"/>
    <w:p>
      <w:pPr>
        <w:pStyle w:val="Heading2"/>
      </w:pPr>
      <w:r>
        <w:t xml:space="preserve">5. Implementation Strategy</w:t>
      </w:r>
    </w:p>
    <w:p>
      <w:pPr>
        <w:pStyle w:val="FirstParagraph"/>
      </w:pPr>
      <w:r>
        <w:t xml:space="preserve">The implementation phase is divided into three stages: Assessment, Deployment, and Optimization. During the Assessment phase in Beijing, comprehensive audits of existing biomedical equipment inventory will be conducted by senior</w:t>
      </w:r>
      <w:r>
        <w:t xml:space="preserve"> </w:t>
      </w:r>
      <w:r>
        <w:rPr>
          <w:bCs/>
          <w:b/>
        </w:rPr>
        <w:t xml:space="preserve">Biomedical Engineer</w:t>
      </w:r>
      <w:r>
        <w:t xml:space="preserve"> </w:t>
      </w:r>
      <w:r>
        <w:t xml:space="preserve">specialists. This data will inform the procurement strategy for new technologies.</w:t>
      </w:r>
    </w:p>
    <w:p>
      <w:pPr>
        <w:pStyle w:val="BodyText"/>
      </w:pPr>
      <w:r>
        <w:t xml:space="preserve">In the Deployment stage, we will establish regional support centers in key districts of Beijing. These centers will serve as hubs for rapid response teams composed of certified</w:t>
      </w:r>
      <w:r>
        <w:t xml:space="preserve"> </w:t>
      </w:r>
      <w:r>
        <w:rPr>
          <w:bCs/>
          <w:b/>
        </w:rPr>
        <w:t xml:space="preserve">Biomedical Engineer</w:t>
      </w:r>
      <w:r>
        <w:t xml:space="preserve">s. Finally, the Optimization stage involves data analysis to refine maintenance schedules and improve device performance metrics continuously.</w:t>
      </w:r>
    </w:p>
    <w:bookmarkEnd w:id="24"/>
    <w:bookmarkStart w:id="25" w:name="conclusion"/>
    <w:p>
      <w:pPr>
        <w:pStyle w:val="Heading2"/>
      </w:pPr>
      <w:r>
        <w:t xml:space="preserve">6. Conclusion</w:t>
      </w:r>
    </w:p>
    <w:p>
      <w:pPr>
        <w:pStyle w:val="FirstParagraph"/>
      </w:pPr>
      <w:r>
        <w:t xml:space="preserve">This project represents a significant step forward in integrating cutting-edge engineering solutions with clinical care in one of the world’s most critical health markets. By focusing on the specific needs of healthcare infrastructure in</w:t>
      </w:r>
      <w:r>
        <w:t xml:space="preserve"> </w:t>
      </w:r>
      <w:r>
        <w:rPr>
          <w:bCs/>
          <w:b/>
        </w:rPr>
        <w:t xml:space="preserve">China, Beijing</w:t>
      </w:r>
      <w:r>
        <w:t xml:space="preserve">, and empowering a highly skilled workforce of</w:t>
      </w:r>
      <w:r>
        <w:t xml:space="preserve"> </w:t>
      </w:r>
      <w:r>
        <w:rPr>
          <w:bCs/>
          <w:b/>
        </w:rPr>
        <w:t xml:space="preserve">Biomedical Engineer</w:t>
      </w:r>
      <w:r>
        <w:t xml:space="preserve"> </w:t>
      </w:r>
      <w:r>
        <w:t xml:space="preserve">professionals, we aim to set a new standard for medical technology management. The success of this initiative will not only improve patient outcomes in the capital but also serve as a scalable model for other regions within China.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Initiative in China, Beijing</dc:title>
  <dc:creator/>
  <dc:language>en</dc:language>
  <cp:keywords/>
  <dcterms:created xsi:type="dcterms:W3CDTF">2026-07-29T11:12:20Z</dcterms:created>
  <dcterms:modified xsi:type="dcterms:W3CDTF">2026-07-29T11:12:20Z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