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ea099ebbac3f4594e965004c6caca6173a477d4"/>
    <w:p>
      <w:pPr>
        <w:pStyle w:val="Heading1"/>
      </w:pPr>
      <w:r>
        <w:t xml:space="preserve">Project Report Strategic Integration of Biomedical Engineering in Ethiopia Addis Ababa</w:t>
      </w:r>
    </w:p>
    <w:p>
      <w:pPr>
        <w:pStyle w:val="FirstParagraph"/>
      </w:pPr>
      <w:r>
        <w:rPr>
          <w:bCs/>
          <w:b/>
        </w:rPr>
        <w:t xml:space="preserve">Date:</w:t>
      </w:r>
      <w:r>
        <w:t xml:space="preserve"> </w:t>
      </w:r>
      <w:r>
        <w:t xml:space="preserve">October 24, 2023</w:t>
      </w:r>
      <w:r>
        <w:br/>
      </w:r>
      <w:r>
        <w:rPr>
          <w:bCs/>
          <w:b/>
        </w:rPr>
        <w:t xml:space="preserve">To:</w:t>
      </w:r>
      <w:r>
        <w:t xml:space="preserve">The Ministry of Health, Federal Democratic Republic of Ethiopia; The Addis Ababa City Administration Health Bureau.</w:t>
      </w:r>
      <w:r>
        <w:br/>
      </w:r>
      <w:r>
        <w:rPr>
          <w:bCs/>
          <w:b/>
        </w:rPr>
        <w:t xml:space="preserve">From:</w:t>
      </w:r>
      <w:r>
        <w:t xml:space="preserve">Rapid Infrastructure &amp; Technical Solutions Division.</w:t>
      </w:r>
      <w:r>
        <w:br/>
      </w:r>
      <w:r>
        <w:rPr>
          <w:bCs/>
          <w:b/>
        </w:rPr>
        <w:t xml:space="preserve">Subject:</w:t>
      </w:r>
      <w:r>
        <w:rPr>
          <w:iCs/>
          <w:i/>
        </w:rPr>
        <w:t xml:space="preserve">Evaluating the Critical Role of the Biomedical Engineer in Advancing Healthcare Standards in Ethiopia Addis Ababa</w:t>
      </w:r>
      <w:r>
        <w:t xml:space="preserve">.</w:t>
      </w:r>
    </w:p>
    <w:bookmarkStart w:id="20" w:name="executive-summary"/>
    <w:p>
      <w:pPr>
        <w:pStyle w:val="Heading2"/>
      </w:pPr>
      <w:r>
        <w:t xml:space="preserve">1. Executive Summary</w:t>
      </w:r>
    </w:p>
    <w:p>
      <w:pPr>
        <w:pStyle w:val="FirstParagraph"/>
      </w:pPr>
      <w:r>
        <w:t xml:space="preserve">This Project Report aims to elucidate the vital necessity of professionalizing and expanding the role of the Biomedical Engineer within healthcare institutions across Ethiopia Addis Ababa. As a rapidly urbanizing capital, Ethiopia Addis Ababa faces unique challenges in maintaining medical infrastructure while simultaneously addressing a growing patient load. The central thesis of this report is that integrating qualified Biomedical Engineers into daily hospital operations is not merely a logistical enhancement but a fundamental requirement for sustainable healthcare delivery. By focusing on equipment lifecycle management, regulatory compliance, and technological innovation, the role of the Biomedical Engineer becomes the linchpin connecting modern medical technology with effective patient care in Ethiopia Addis Ababa.</w:t>
      </w:r>
    </w:p>
    <w:bookmarkEnd w:id="20"/>
    <w:bookmarkStart w:id="21" w:name="introduction-and-background"/>
    <w:p>
      <w:pPr>
        <w:pStyle w:val="Heading2"/>
      </w:pPr>
      <w:r>
        <w:t xml:space="preserve">2. Introduction and Background</w:t>
      </w:r>
    </w:p>
    <w:p>
      <w:pPr>
        <w:pStyle w:val="FirstParagraph"/>
      </w:pPr>
      <w:r>
        <w:t xml:space="preserve">Ethiopia Addis Ababa serves as both a diplomatic hub for Africa and a bustling economic center, attracting patients from across the Horn of Africa. Consequently, hospitals in Ethiopia Addis Ababa are under immense pressure to provide high-quality diagnostics and treatment services. However, the efficacy of these services is heavily dependent on the reliability and functionality of medical equipment ranging from MRI machines to basic centrifuges.</w:t>
      </w:r>
    </w:p>
    <w:p>
      <w:pPr>
        <w:pStyle w:val="BodyText"/>
      </w:pPr>
      <w:r>
        <w:t xml:space="preserve">Historically, medical device maintenance in Ethiopia Addis Ababa has been reactive rather than proactive. Equipment often runs to failure before repairs are attempted, leading to significant downtime. This report argues that the introduction of a dedicated Biomedical Engineer role within major hospitals in Ethiopia Addis Ababa will shift this paradigm toward preventive maintenance and strategic asset management.</w:t>
      </w:r>
    </w:p>
    <w:bookmarkEnd w:id="21"/>
    <w:bookmarkStart w:id="24" w:name="the-role-of-the-biomedical-engineer"/>
    <w:p>
      <w:pPr>
        <w:pStyle w:val="Heading2"/>
      </w:pPr>
      <w:r>
        <w:t xml:space="preserve">3. The Role of the Biomedical Engineer</w:t>
      </w:r>
    </w:p>
    <w:p>
      <w:pPr>
        <w:pStyle w:val="FirstParagraph"/>
      </w:pPr>
      <w:r>
        <w:t xml:space="preserve">A Biomedical Engineer is a specialized professional who applies engineering principles to medicine and biology to healthcare requirements, such as the design of artificial organs, limbs, or other medical devices like X-ray machines or heart monitors. In the context of Ethiopia Addis Ababa, this role expands beyond technical repair to include system integration and training.</w:t>
      </w:r>
    </w:p>
    <w:bookmarkStart w:id="22" w:name="equipment-lifecycle-management"/>
    <w:p>
      <w:pPr>
        <w:pStyle w:val="Heading3"/>
      </w:pPr>
      <w:r>
        <w:t xml:space="preserve">3.1 Equipment Lifecycle Management</w:t>
      </w:r>
    </w:p>
    <w:p>
      <w:pPr>
        <w:pStyle w:val="FirstParagraph"/>
      </w:pPr>
      <w:r>
        <w:t xml:space="preserve">The primary function of a Biomedical Engineer is to manage the entire lifecycle of medical devices. For hospitals in Ethiopia Addis Ababa, this involves:</w:t>
      </w:r>
    </w:p>
    <w:p>
      <w:pPr>
        <w:numPr>
          <w:ilvl w:val="0"/>
          <w:numId w:val="1001"/>
        </w:numPr>
        <w:pStyle w:val="Compact"/>
      </w:pPr>
      <w:r>
        <w:rPr>
          <w:bCs/>
          <w:b/>
        </w:rPr>
        <w:t xml:space="preserve">Audit and Inventory:</w:t>
      </w:r>
      <w:r>
        <w:t xml:space="preserve"> </w:t>
      </w:r>
      <w:r>
        <w:t xml:space="preserve">Conducting comprehensive audits to determine the age, condition, and utility of existing equipment.</w:t>
      </w:r>
    </w:p>
    <w:p>
      <w:pPr>
        <w:numPr>
          <w:ilvl w:val="0"/>
          <w:numId w:val="1001"/>
        </w:numPr>
        <w:pStyle w:val="Compact"/>
      </w:pPr>
      <w:r>
        <w:rPr>
          <w:bCs/>
          <w:b/>
        </w:rPr>
        <w:t xml:space="preserve">Spare Parts Logistics:</w:t>
      </w:r>
      <w:r>
        <w:t xml:space="preserve"> </w:t>
      </w:r>
      <w:r>
        <w:t xml:space="preserve">Establishing reliable supply chains for spare parts, which is crucial given the geographical and import challenges often faced in Ethiopia Addis Ababa.</w:t>
      </w:r>
    </w:p>
    <w:bookmarkEnd w:id="22"/>
    <w:bookmarkStart w:id="23" w:name="X1e9311bf62a98d878286e85ce65a3eb3de8329f"/>
    <w:p>
      <w:pPr>
        <w:pStyle w:val="Heading3"/>
      </w:pPr>
      <w:r>
        <w:t xml:space="preserve">3.2 Quality Assurance and Regulatory Compliance</w:t>
      </w:r>
    </w:p>
    <w:p>
      <w:pPr>
        <w:pStyle w:val="FirstParagraph"/>
      </w:pPr>
      <w:r>
        <w:t xml:space="preserve">A Biomedical Engineer ensures that all equipment meets national standards set by the Ethiopian Food and Drug Authority (EFDA). In Ethiopia Addis Ababa, where international partnerships often introduce diverse types of technology, a Biomedical Engineer acts as the quality control gatekeeper. They ensure that devices are calibrated correctly and operate within safe parameters, protecting patients in Ethiopia Addis Ababa from diagnostic errors caused by faulty machinery.</w:t>
      </w:r>
    </w:p>
    <w:bookmarkEnd w:id="23"/>
    <w:bookmarkEnd w:id="24"/>
    <w:bookmarkStart w:id="25" w:name="Xab1aa4904b0665971861751dc7d399de3903fc6"/>
    <w:p>
      <w:pPr>
        <w:pStyle w:val="Heading2"/>
      </w:pPr>
      <w:r>
        <w:t xml:space="preserve">4. Current Challenges in Ethiopia Addis Ababa</w:t>
      </w:r>
    </w:p>
    <w:p>
      <w:pPr>
        <w:pStyle w:val="FirstParagraph"/>
      </w:pPr>
      <w:r>
        <w:t xml:space="preserve">The implementation of a robust Biomedical Engineer framework in Ethiopia Addis Ababa faces several distinct hurdles that this Project Report seeks to address:</w:t>
      </w:r>
    </w:p>
    <w:p>
      <w:pPr>
        <w:numPr>
          <w:ilvl w:val="0"/>
          <w:numId w:val="1002"/>
        </w:numPr>
        <w:pStyle w:val="Compact"/>
      </w:pPr>
      <w:r>
        <w:rPr>
          <w:bCs/>
          <w:b/>
        </w:rPr>
        <w:t xml:space="preserve">Skill Gap:</w:t>
      </w:r>
      <w:r>
        <w:t xml:space="preserve"> </w:t>
      </w:r>
      <w:r>
        <w:t xml:space="preserve">While there is an increasing number of engineering graduates, specialized biomedical training is scarce. The demand for skilled personnel in Ethiopia Addis Ababa outstrips the current supply.</w:t>
      </w:r>
    </w:p>
    <w:p>
      <w:pPr>
        <w:numPr>
          <w:ilvl w:val="0"/>
          <w:numId w:val="1002"/>
        </w:numPr>
        <w:pStyle w:val="Compact"/>
      </w:pPr>
      <w:r>
        <w:rPr>
          <w:bCs/>
          <w:b/>
        </w:rPr>
        <w:t xml:space="preserve">Funding Constraints:</w:t>
      </w:r>
      <w:r>
        <w:t xml:space="preserve">Hospitals in Ethiopia Addis Ababa often operate with tight budgets. Allocating funds for high-level engineering support requires a demonstration of return on investment, such as extended equipment lifespan and reduced downtime.</w:t>
      </w:r>
    </w:p>
    <w:p>
      <w:pPr>
        <w:numPr>
          <w:ilvl w:val="0"/>
          <w:numId w:val="1002"/>
        </w:numPr>
        <w:pStyle w:val="Compact"/>
      </w:pPr>
      <w:r>
        <w:rPr>
          <w:bCs/>
          <w:b/>
        </w:rPr>
        <w:t xml:space="preserve">Technological Obsolescence:</w:t>
      </w:r>
      <w:r>
        <w:t xml:space="preserve">Rapid advancements in global medical technology mean that devices purchased a few years ago may become obsolete or unsupported by manufacturers. A Biomedical Engineer is essential in assessing whether to repair, upgrade, or replace these assets.</w:t>
      </w:r>
    </w:p>
    <w:bookmarkEnd w:id="25"/>
    <w:bookmarkStart w:id="26" w:name="strategic-recommendations"/>
    <w:p>
      <w:pPr>
        <w:pStyle w:val="Heading2"/>
      </w:pPr>
      <w:r>
        <w:t xml:space="preserve">5. Strategic Recommendations</w:t>
      </w:r>
    </w:p>
    <w:p>
      <w:pPr>
        <w:pStyle w:val="FirstParagraph"/>
      </w:pPr>
      <w:r>
        <w:t xml:space="preserve">To fully leverage the potential of the Biomedical Engineer in Ethiopia Addis Ababa, this Project Report proposes the following strategic actions:</w:t>
      </w:r>
    </w:p>
    <w:p>
      <w:pPr>
        <w:pStyle w:val="BodyText"/>
      </w:pPr>
      <w:r>
        <w:rPr>
          <w:bCs/>
          <w:b/>
        </w:rPr>
        <w:t xml:space="preserve">Recommendation 1: Establish Specialized Training Centers.</w:t>
      </w:r>
      <w:r>
        <w:br/>
      </w:r>
      <w:r>
        <w:t xml:space="preserve">Partner with universities in Ethiopia Addis Ababa to create specialized certification programs for Biomedical Engineers. This will ensure a steady pipeline of talent capable of servicing the specific technological needs of the region.</w:t>
      </w:r>
    </w:p>
    <w:p>
      <w:pPr>
        <w:pStyle w:val="BodyText"/>
      </w:pPr>
      <w:r>
        <w:rPr>
          <w:bCs/>
          <w:b/>
        </w:rPr>
        <w:t xml:space="preserve">Recommendation 2: Centralized Maintenance Hubs.</w:t>
      </w:r>
      <w:r>
        <w:br/>
      </w:r>
      <w:r>
        <w:t xml:space="preserve">Given the high cost of specialized tools, hospitals in Ethiopia Addis Ababa should consider forming cooperative maintenance hubs. A team of Biomedical Engineers can rotate between facilities, ensuring that complex equipment receives expert attention without each hospital bearing the full cost individually.</w:t>
      </w:r>
    </w:p>
    <w:p>
      <w:pPr>
        <w:pStyle w:val="BodyText"/>
      </w:pPr>
      <w:r>
        <w:rPr>
          <w:bCs/>
          <w:b/>
        </w:rPr>
        <w:t xml:space="preserve">Recommendation 3: Integration with Telemedicine.</w:t>
      </w:r>
      <w:r>
        <w:br/>
      </w:r>
      <w:r>
        <w:t xml:space="preserve">The role of the Biomedical Engineer should evolve to support telemedicine infrastructure in Ethiopia Addis Ababa. This includes maintaining remote monitoring devices and ensuring data connectivity standards are met, thereby expanding healthcare access beyond the physical walls of hospitals.</w:t>
      </w:r>
    </w:p>
    <w:bookmarkEnd w:id="26"/>
    <w:bookmarkStart w:id="27" w:name="economic-and-social-impact"/>
    <w:p>
      <w:pPr>
        <w:pStyle w:val="Heading2"/>
      </w:pPr>
      <w:r>
        <w:t xml:space="preserve">6. Economic and Social Impact</w:t>
      </w:r>
    </w:p>
    <w:p>
      <w:pPr>
        <w:pStyle w:val="FirstParagraph"/>
      </w:pPr>
      <w:r>
        <w:t xml:space="preserve">The investment in Biomedical Engineering professionals yields significant economic returns for Ethiopia Addis Ababa. By extending the lifespan of expensive medical equipment through proper maintenance, hospitals can reduce capital expenditure on new devices by up to 30%. Furthermore, reliable equipment leads to faster diagnoses and treatments, reducing patient length-of-stay and improving overall hospital throughput.</w:t>
      </w:r>
    </w:p>
    <w:p>
      <w:pPr>
        <w:pStyle w:val="BodyText"/>
      </w:pPr>
      <w:r>
        <w:t xml:space="preserve">Socially, the presence of a dedicated Biomedical Engineer boosts public confidence in the healthcare system of Ethiopia Addis Ababa. Patients are more likely to seek care when they trust that the diagnostic tools available are accurate and functioning. This is particularly important for chronic disease management and emergency care scenarios prevalent in urban settings.</w:t>
      </w:r>
    </w:p>
    <w:bookmarkEnd w:id="27"/>
    <w:bookmarkStart w:id="28" w:name="conclusion"/>
    <w:p>
      <w:pPr>
        <w:pStyle w:val="Heading2"/>
      </w:pPr>
      <w:r>
        <w:t xml:space="preserve">7. Conclusion</w:t>
      </w:r>
    </w:p>
    <w:p>
      <w:pPr>
        <w:pStyle w:val="FirstParagraph"/>
      </w:pPr>
      <w:r>
        <w:t xml:space="preserve">In conclusion, this Project Report asserts that the Biomedical Engineer is an indispensable asset to the healthcare ecosystem of Ethiopia Addis Ababa. The role transcends traditional repair duties, encompassing strategic planning, quality assurance, and technological integration. For Ethiopia Addis Ababa to meet its goals of universal health coverage and improved medical standards on the continent, it must prioritize the professionalization and empowerment of Biomedical Engineers.</w:t>
      </w:r>
    </w:p>
    <w:p>
      <w:pPr>
        <w:pStyle w:val="BodyText"/>
      </w:pPr>
      <w:r>
        <w:t xml:space="preserve">The recommendations outlined herein provide a roadmap for stakeholders in Ethiopia Addis Ababa to transform their biomedical infrastructure. By viewing the Biomedical Engineer not as a cost center but as a value driver, policymakers and hospital administrators can ensure that healthcare facilities remain resilient, efficient, and patient-centric. The future of healthcare in Ethiopia Addis Ababa depends on bridging the gap between human expertise and technological capability—a bridge built by the Biomedical Engineer.</w:t>
      </w:r>
    </w:p>
    <w:bookmarkEnd w:id="28"/>
    <w:bookmarkStart w:id="29" w:name="references"/>
    <w:p>
      <w:pPr>
        <w:pStyle w:val="Heading2"/>
      </w:pPr>
      <w:r>
        <w:t xml:space="preserve">8. References</w:t>
      </w:r>
    </w:p>
    <w:p>
      <w:pPr>
        <w:numPr>
          <w:ilvl w:val="0"/>
          <w:numId w:val="1003"/>
        </w:numPr>
        <w:pStyle w:val="Compact"/>
      </w:pPr>
      <w:r>
        <w:t xml:space="preserve">Ethiopian Ministry of Health Annual Strategic Plan.</w:t>
      </w:r>
    </w:p>
    <w:p>
      <w:pPr>
        <w:numPr>
          <w:ilvl w:val="0"/>
          <w:numId w:val="1003"/>
        </w:numPr>
        <w:pStyle w:val="Compact"/>
      </w:pPr>
      <w:r>
        <w:t xml:space="preserve">Addis Ababa City Administration Health Sector Development Program.</w:t>
      </w:r>
    </w:p>
    <w:p>
      <w:pPr>
        <w:numPr>
          <w:ilvl w:val="0"/>
          <w:numId w:val="1003"/>
        </w:numPr>
        <w:pStyle w:val="Compact"/>
      </w:pPr>
      <w:r>
        <w:t xml:space="preserve">African Union Guidelines on Medical Device Regulation and Maintenance.</w:t>
      </w:r>
    </w:p>
    <w:p>
      <w:pPr>
        <w:pStyle w:val="FirstParagraph"/>
      </w:pPr>
      <w:r>
        <w:t xml:space="preserve">End of Report | Prepared for Internal Distribution in Ethiopia Addis Ababa Project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Ethiopia Addis Ababa</dc:title>
  <dc:creator/>
  <dc:language>en</dc:language>
  <cp:keywords/>
  <dcterms:created xsi:type="dcterms:W3CDTF">2026-07-29T07:40:18Z</dcterms:created>
  <dcterms:modified xsi:type="dcterms:W3CDTF">2026-07-29T07:40:18Z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