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India</w:t>
      </w:r>
      <w:r>
        <w:t xml:space="preserve"> </w:t>
      </w:r>
      <w:r>
        <w:t xml:space="preserve">New</w:t>
      </w:r>
      <w:r>
        <w:t xml:space="preserve"> </w:t>
      </w:r>
      <w:r>
        <w:t xml:space="preserve">Delhi</w:t>
      </w:r>
    </w:p>
    <w:bookmarkStart w:id="20" w:name="biomedical-engineer-project-report"/>
    <w:p>
      <w:pPr>
        <w:pStyle w:val="Heading1"/>
      </w:pPr>
      <w:r>
        <w:t xml:space="preserve">Biomedical Engineer Project Report</w:t>
      </w:r>
    </w:p>
    <w:p>
      <w:pPr>
        <w:pStyle w:val="FirstParagraph"/>
      </w:pPr>
      <w:r>
        <w:rPr>
          <w:bCs/>
          <w:b/>
        </w:rPr>
        <w:t xml:space="preserve">Jurisdiction:</w:t>
      </w:r>
      <w:r>
        <w:t xml:space="preserve"> </w:t>
      </w:r>
      <w:r>
        <w:t xml:space="preserve">India New Delhi</w:t>
      </w:r>
      <w:r>
        <w:br/>
      </w:r>
      <w:r>
        <w:rPr>
          <w:bCs/>
          <w:b/>
        </w:rPr>
        <w:t xml:space="preserve">Date of Submission:</w:t>
      </w:r>
      <w:r>
        <w:t xml:space="preserve"> </w:t>
      </w:r>
      <w:r>
        <w:t xml:space="preserve">October 26, 2023</w:t>
      </w:r>
      <w:r>
        <w:br/>
      </w:r>
      <w:r>
        <w:rPr>
          <w:vertAlign w:val="subscript"/>
        </w:rPr>
        <w:t xml:space="preserve">This document serves as a comprehensive overview of the role, challenges, and opportunities for the Biomedical Engineer within the specific context of India New Delhi.</w:t>
      </w:r>
    </w:p>
    <w:bookmarkEnd w:id="20"/>
    <w:bookmarkStart w:id="21" w:name="executive-summary"/>
    <w:p>
      <w:pPr>
        <w:pStyle w:val="Heading2"/>
      </w:pPr>
      <w:r>
        <w:t xml:space="preserve">1. Executive Summary</w:t>
      </w:r>
    </w:p>
    <w:p>
      <w:pPr>
        <w:pStyle w:val="FirstParagraph"/>
      </w:pPr>
      <w:r>
        <w:t xml:space="preserve">The integration of advanced medical technology into healthcare delivery systems is no longer a luxury but a necessity, particularly in high-density urban centers. This Project Report outlines the critical functions, regulatory environment, and strategic importance of the Biomedical Engineer within India New Delhi. As the capital city and one of the most populous metropolitan areas in Asia, India New Delhi faces unique challenges regarding healthcare infrastructure maintenance, technological adoption rates among its diverse population segments (ranging from elite private hospitals to under-resourced public clinics), and regulatory compliance. The primary objective of this report is to define the scope of work for a Biomedical Engineer tasked with optimizing medical equipment performance, ensuring patient safety through rigorous maintenance protocols, and facilitating the digital transformation of healthcare facilities in this region.</w:t>
      </w:r>
    </w:p>
    <w:bookmarkEnd w:id="21"/>
    <w:bookmarkStart w:id="25" w:name="background-context"/>
    <w:bookmarkStart w:id="24" w:name="X67b6fe8b30c549423e30e657253360c35db66a9"/>
    <w:p>
      <w:pPr>
        <w:pStyle w:val="Heading2"/>
      </w:pPr>
      <w:r>
        <w:t xml:space="preserve">2. Contextual Background: The Healthcare Landscape in India New Delhi</w:t>
      </w:r>
    </w:p>
    <w:p>
      <w:pPr>
        <w:pStyle w:val="FirstParagraph"/>
      </w:pPr>
      <w:r>
        <w:t xml:space="preserve">To understand the necessity of a dedicated Biomedical Engineer, one must first analyze the healthcare ecosystem of India New Delhi. The city hosts a dichotomy of healthcare services: world-class tertiary care centers comparable to global standards, and public health facilities that often suffer from resource constraints. In India New Delhi alone, thousands of hospitals range from small nursing homes to massive multi-specialty institutions like AIIMS (All India Institute of Medical Sciences) and Rajiv Gandhi Super Speciality Hospital.</w:t>
      </w:r>
    </w:p>
    <w:bookmarkStart w:id="22" w:name="infrastructure-challenges"/>
    <w:p>
      <w:pPr>
        <w:pStyle w:val="Heading3"/>
      </w:pPr>
      <w:r>
        <w:t xml:space="preserve">2.1 Infrastructure Challenges</w:t>
      </w:r>
    </w:p>
    <w:p>
      <w:pPr>
        <w:pStyle w:val="FirstParagraph"/>
      </w:pPr>
      <w:r>
        <w:t xml:space="preserve">Maintaining sophisticated equipment such as MRI machines, CT scanners, ventilators, and dialysis units requires specialized technical expertise. In the humid and often polluted environment of India New Delhi, machinery is susceptible to faster wear and tear due to dust infiltration and temperature fluctuations. Consequently, the role of the Biomedical Engineer becomes pivotal not just for repair but for preventive maintenance strategies tailored to local environmental conditions.</w:t>
      </w:r>
    </w:p>
    <w:bookmarkEnd w:id="22"/>
    <w:bookmarkStart w:id="23" w:name="regulatory-framework"/>
    <w:p>
      <w:pPr>
        <w:pStyle w:val="Heading3"/>
      </w:pPr>
      <w:r>
        <w:t xml:space="preserve">2.2 Regulatory Framework</w:t>
      </w:r>
    </w:p>
    <w:p>
      <w:pPr>
        <w:pStyle w:val="FirstParagraph"/>
      </w:pPr>
      <w:r>
        <w:t xml:space="preserve">The Medical Device Rules, 2017, enforced by the Central Drugs Standard Control Organization (CDSCO), impose strict guidelines on the import, manufacture, and distribution of medical devices. A Biomedical Engineer operating in India New Delhi must ensure that all equipment meets these statutory requirements. Furthermore, state-level regulations specific to Delhi may impose additional reporting standards for equipment calibration and safety checks.</w:t>
      </w:r>
    </w:p>
    <w:bookmarkEnd w:id="23"/>
    <w:bookmarkEnd w:id="24"/>
    <w:bookmarkEnd w:id="25"/>
    <w:bookmarkStart w:id="27" w:name="role-and-responsibilities"/>
    <w:bookmarkStart w:id="26" w:name="X08163c594987d1750566a6306e7726e197033ae"/>
    <w:p>
      <w:pPr>
        <w:pStyle w:val="Heading2"/>
      </w:pPr>
      <w:r>
        <w:t xml:space="preserve">3. Core Responsibilities of the Biomedical Engineer</w:t>
      </w:r>
    </w:p>
    <w:p>
      <w:pPr>
        <w:pStyle w:val="FirstParagraph"/>
      </w:pPr>
      <w:r>
        <w:t xml:space="preserve">The Biomedical Engineer acts as the bridge between clinical requirements and technical execution. In the context of this project within India New Delhi, their responsibilities are categorized into four main pillars:</w:t>
      </w:r>
    </w:p>
    <w:p>
      <w:pPr>
        <w:numPr>
          <w:ilvl w:val="0"/>
          <w:numId w:val="1001"/>
        </w:numPr>
        <w:pStyle w:val="Compact"/>
      </w:pPr>
      <w:r>
        <w:rPr>
          <w:bCs/>
          <w:b/>
        </w:rPr>
        <w:t xml:space="preserve">Maintenance and Troubleshooting:</w:t>
      </w:r>
      <w:r>
        <w:t xml:space="preserve"> </w:t>
      </w:r>
      <w:r>
        <w:t xml:space="preserve">The engineer is responsible for establishing a Computerized Maintenance Management System (CMMS) to track the lifecycle of medical devices. This includes scheduling preventive maintenance (PM) and handling corrective maintenance (CM) requests promptly to minimize downtime, which directly impacts patient throughput in busy Delhi hospitals.</w:t>
      </w:r>
    </w:p>
    <w:p>
      <w:pPr>
        <w:numPr>
          <w:ilvl w:val="0"/>
          <w:numId w:val="1001"/>
        </w:numPr>
        <w:pStyle w:val="Compact"/>
      </w:pPr>
      <w:r>
        <w:rPr>
          <w:bCs/>
          <w:b/>
        </w:rPr>
        <w:t xml:space="preserve">Quality Assurance and Calibration:</w:t>
      </w:r>
      <w:r>
        <w:t xml:space="preserve"> </w:t>
      </w:r>
      <w:r>
        <w:t xml:space="preserve">Regular calibration of diagnostic equipment is mandatory for accurate diagnosis. The Biomedical Engineer must ensure that parameters for devices like ECG machines, ultrasound units, and anesthesia workstations are within acceptable tolerances as defined by international standards (such as IEEE or IEC) and adapted to local operational realities.</w:t>
      </w:r>
    </w:p>
    <w:p>
      <w:pPr>
        <w:numPr>
          <w:ilvl w:val="0"/>
          <w:numId w:val="1001"/>
        </w:numPr>
        <w:pStyle w:val="Compact"/>
      </w:pPr>
      <w:r>
        <w:rPr>
          <w:bCs/>
          <w:b/>
        </w:rPr>
        <w:t xml:space="preserve">Safety Management:</w:t>
      </w:r>
      <w:r>
        <w:t xml:space="preserve"> </w:t>
      </w:r>
      <w:r>
        <w:t xml:space="preserve">Electrical safety is paramount. The engineer must conduct regular leak current tests and ground resistance checks to prevent hospital-acquired infections resulting from equipment failure and, more importantly, to protect patients and staff from electrical hazards. This is especially critical in older buildings in parts of India New Delhi where electrical infrastructure may be vintage.</w:t>
      </w:r>
    </w:p>
    <w:p>
      <w:pPr>
        <w:numPr>
          <w:ilvl w:val="0"/>
          <w:numId w:val="1001"/>
        </w:numPr>
        <w:pStyle w:val="Compact"/>
      </w:pPr>
      <w:r>
        <w:rPr>
          <w:bCs/>
          <w:b/>
        </w:rPr>
        <w:t xml:space="preserve">Tech-Integration and Training:</w:t>
      </w:r>
      <w:r>
        <w:t xml:space="preserve"> </w:t>
      </w:r>
      <w:r>
        <w:t xml:space="preserve">With the push towards digitization under initiatives like Ayushman Bharat, the Biomedical Engineer must oversee the integration of Electronic Health Records (EHR) with medical devices. Additionally, they play a crucial role in training clinical staff on the proper use and basic troubleshooting of equipment to reduce human error.</w:t>
      </w:r>
    </w:p>
    <w:bookmarkEnd w:id="26"/>
    <w:bookmarkEnd w:id="27"/>
    <w:bookmarkStart w:id="30" w:name="strategic-importance"/>
    <w:bookmarkStart w:id="29" w:name="strategic-importance-for-india-new-delhi"/>
    <w:p>
      <w:pPr>
        <w:pStyle w:val="Heading2"/>
      </w:pPr>
      <w:r>
        <w:t xml:space="preserve">4. Strategic Importance for India New Delhi</w:t>
      </w:r>
    </w:p>
    <w:p>
      <w:pPr>
        <w:pStyle w:val="FirstParagraph"/>
      </w:pPr>
      <w:r>
        <w:rPr>
          <w:iCs/>
          <w:i/>
          <w:bCs/>
          <w:b/>
        </w:rPr>
        <w:t xml:space="preserve">Patient Safety and Cost Efficiency:</w:t>
      </w:r>
      <w:r>
        <w:br/>
      </w:r>
      <w:r>
        <w:t xml:space="preserve">For healthcare providers in India New Delhi, the cost of downtime is substantial. A broken CT scanner can lead to significant revenue loss and patient dissatisfaction. The Biomedical Engineer ensures high operational availability rates, thereby enhancing the reputation of the hospital in a competitive market like Delhi. Furthermore, by extending the lifespan of expensive equipment through proactive care, hospitals can optimize their capital expenditure budgets.</w:t>
      </w:r>
    </w:p>
    <w:p>
      <w:pPr>
        <w:pStyle w:val="BodyText"/>
      </w:pPr>
      <w:r>
        <w:t xml:space="preserve">The implementation of a robust biomedical engineering department also supports public health initiatives. In government hospitals across India New Delhi, where patient footfall is immense, the reliability of life-support systems (ventilators, monitors) is a matter of life and death. The Biomedical Engineer ensures that these critical assets are perpetually ready for emergency use.</w:t>
      </w:r>
    </w:p>
    <w:bookmarkStart w:id="28" w:name="Xe6559db769de66e08b985046a43ac2dc6ffd30e"/>
    <w:p>
      <w:pPr>
        <w:pStyle w:val="Heading3"/>
      </w:pPr>
      <w:r>
        <w:t xml:space="preserve">4.1 Support for Telemedicine and Remote Diagnostics</w:t>
      </w:r>
    </w:p>
    <w:p>
      <w:pPr>
        <w:pStyle w:val="FirstParagraph"/>
      </w:pPr>
      <w:r>
        <w:t xml:space="preserve">New Delhi has seen a surge in telemedicine adoption post-pandemic. The Biomedical Engineer is tasked with ensuring the connectivity and functionality of digital diagnostic tools that feed data to remote specialists. This requires a deep understanding not only of biomedical instrumentation but also of IT network infrastructure, making the role multidisciplinary.</w:t>
      </w:r>
    </w:p>
    <w:bookmarkEnd w:id="28"/>
    <w:bookmarkEnd w:id="29"/>
    <w:bookmarkEnd w:id="30"/>
    <w:bookmarkStart w:id="35" w:name="challenges-and-solutions"/>
    <w:bookmarkStart w:id="34" w:name="challenges-and-proposed-solutions"/>
    <w:p>
      <w:pPr>
        <w:pStyle w:val="Heading2"/>
      </w:pPr>
      <w:r>
        <w:t xml:space="preserve">5. Challenges and Proposed Solutions</w:t>
      </w:r>
    </w:p>
    <w:bookmarkStart w:id="31" w:name="supply-chain-disruptions"/>
    <w:p>
      <w:pPr>
        <w:pStyle w:val="Heading3"/>
      </w:pPr>
      <w:r>
        <w:t xml:space="preserve">5.1 Supply Chain Disruptions</w:t>
      </w:r>
    </w:p>
    <w:p>
      <w:pPr>
        <w:pStyle w:val="FirstParagraph"/>
      </w:pPr>
      <w:r>
        <w:rPr>
          <w:bCs/>
          <w:b/>
        </w:rPr>
        <w:t xml:space="preserve">The Issue:</w:t>
      </w:r>
      <w:r>
        <w:t xml:space="preserve">: Reliance on imported spare parts for high-end medical equipment can lead to prolonged downtime due to customs delays or global supply chain issues affecting India New Delhi.</w:t>
      </w:r>
    </w:p>
    <w:p>
      <w:pPr>
        <w:pStyle w:val="BodyText"/>
      </w:pPr>
      <w:r>
        <w:rPr>
          <w:bCs/>
          <w:b/>
        </w:rPr>
        <w:t xml:space="preserve">Solution:</w:t>
      </w:r>
      <w:r>
        <w:t xml:space="preserve"> </w:t>
      </w:r>
      <w:r>
        <w:t xml:space="preserve">The Biomedical Engineer should advocate for a localized inventory of critical spares. Furthermore, establishing relationships with authorized service agents who have warehouses within the National Capital Region (NCR) can mitigate logistical delays.</w:t>
      </w:r>
    </w:p>
    <w:bookmarkEnd w:id="31"/>
    <w:bookmarkStart w:id="32" w:name="skill-gap"/>
    <w:p>
      <w:pPr>
        <w:pStyle w:val="Heading3"/>
      </w:pPr>
      <w:r>
        <w:t xml:space="preserve">5.2 Skill Gap</w:t>
      </w:r>
    </w:p>
    <w:p>
      <w:pPr>
        <w:pStyle w:val="FirstParagraph"/>
      </w:pPr>
      <w:r>
        <w:rPr>
          <w:bCs/>
          <w:b/>
        </w:rPr>
        <w:t xml:space="preserve">The Issue:</w:t>
      </w:r>
      <w:r>
        <w:t xml:space="preserve">:: There is often a mismatch between the complexity of modern medical devices and the technical skill level of on-site support staff.</w:t>
      </w:r>
    </w:p>
    <w:p>
      <w:pPr>
        <w:pStyle w:val="BodyText"/>
      </w:pPr>
      <w:r>
        <w:rPr>
          <w:bCs/>
          <w:b/>
        </w:rPr>
        <w:t xml:space="preserve">Solution:</w:t>
      </w:r>
      <w:r>
        <w:t xml:space="preserve"> </w:t>
      </w:r>
      <w:r>
        <w:t xml:space="preserve">Continuous professional development programs should be mandated. The Biomedical Engineer should organize quarterly workshops for junior technicians, focusing on emerging technologies such as robotic surgery assistants and advanced imaging modalities.</w:t>
      </w:r>
    </w:p>
    <w:bookmarkEnd w:id="32"/>
    <w:bookmarkStart w:id="33" w:name="regulatory-compliance-burden"/>
    <w:p>
      <w:pPr>
        <w:pStyle w:val="Heading3"/>
      </w:pPr>
      <w:r>
        <w:t xml:space="preserve">5.3 Regulatory Compliance Burden</w:t>
      </w:r>
    </w:p>
    <w:p>
      <w:pPr>
        <w:pStyle w:val="FirstParagraph"/>
      </w:pPr>
      <w:r>
        <w:rPr>
          <w:bCs/>
          <w:b/>
        </w:rPr>
        <w:t xml:space="preserve">The Issue:</w:t>
      </w:r>
      <w:r>
        <w:t xml:space="preserve">:: Keeping up with the evolving Medical Device Rules in India New Delhi can be administratively burdensome for hospital management.</w:t>
      </w:r>
    </w:p>
    <w:p>
      <w:pPr>
        <w:pStyle w:val="BodyText"/>
      </w:pPr>
      <w:r>
        <w:rPr>
          <w:bCs/>
          <w:b/>
        </w:rPr>
        <w:t xml:space="preserve">Solution:</w:t>
      </w:r>
      <w:r>
        <w:t xml:space="preserve"> </w:t>
      </w:r>
      <w:r>
        <w:t xml:space="preserve">Implementation of digital compliance tracking systems where the Biomedical Engineer logs all regulatory checks, generating automated reports for audits. This ensures that India New Delhi facilities remain compliant without excessive manual paperwork.</w:t>
      </w:r>
    </w:p>
    <w:bookmarkEnd w:id="33"/>
    <w:bookmarkEnd w:id="34"/>
    <w:bookmarkEnd w:id="35"/>
    <w:bookmarkStart w:id="37" w:name="future-outlook"/>
    <w:bookmarkStart w:id="36" w:name="future-outlook-and-recommendations"/>
    <w:p>
      <w:pPr>
        <w:pStyle w:val="Heading2"/>
      </w:pPr>
      <w:r>
        <w:t xml:space="preserve">6. Future Outlook and Recommendations</w:t>
      </w:r>
    </w:p>
    <w:p>
      <w:pPr>
        <w:pStyle w:val="FirstParagraph"/>
      </w:pPr>
      <w:r>
        <w:t xml:space="preserve">The trajectory of healthcare in India New Delhi points towards greater automation, Artificial Intelligence (AI) integration, and personalized medicine. The Biomedical Engineer must evolve from a traditional "fix-it" role to that of a strategic technology manager.</w:t>
      </w:r>
    </w:p>
    <w:p>
      <w:pPr>
        <w:numPr>
          <w:ilvl w:val="0"/>
          <w:numId w:val="1002"/>
        </w:numPr>
        <w:pStyle w:val="Compact"/>
      </w:pPr>
      <w:r>
        <w:rPr>
          <w:bCs/>
          <w:b/>
        </w:rPr>
        <w:t xml:space="preserve">Predictive Maintenance:</w:t>
      </w:r>
      <w:r>
        <w:t xml:space="preserve"> </w:t>
      </w:r>
      <w:r>
        <w:t xml:space="preserve">Adopting IoT-enabled sensors on critical equipment to predict failures before they occur.</w:t>
      </w:r>
    </w:p>
    <w:p>
      <w:pPr>
        <w:numPr>
          <w:ilvl w:val="0"/>
          <w:numId w:val="1002"/>
        </w:numPr>
        <w:pStyle w:val="Compact"/>
      </w:pPr>
      <w:r>
        <w:rPr>
          <w:bCs/>
          <w:b/>
        </w:rPr>
        <w:t xml:space="preserve">Sustainability:</w:t>
      </w:r>
      <w:r>
        <w:t xml:space="preserve">:: Implementing green biomedical engineering practices, such as proper disposal of e-waste from medical devices, which is a significant environmental concern in urban India New Delhi.</w:t>
      </w:r>
    </w:p>
    <w:p>
      <w:pPr>
        <w:numPr>
          <w:ilvl w:val="0"/>
          <w:numId w:val="1002"/>
        </w:numPr>
        <w:pStyle w:val="Compact"/>
      </w:pPr>
      <w:r>
        <w:rPr>
          <w:bCs/>
          <w:b/>
        </w:rPr>
        <w:t xml:space="preserve">Collaborative Research:</w:t>
      </w:r>
      <w:r>
        <w:t xml:space="preserve">: Engaging with local universities and research institutions in the NCR to develop low-cost alternatives for high-end equipment suited for rural outreach programs originating from Delhi.</w:t>
      </w:r>
    </w:p>
    <w:p>
      <w:pPr>
        <w:pStyle w:val="FirstParagraph"/>
      </w:pPr>
      <w:r>
        <w:t xml:space="preserve">In conclusion, the Biomedical Engineer is not merely a support staff member but a critical stakeholder in the healthcare delivery system of India New Delhi. Their expertise ensures that technology serves as an enabler of quality care rather than a barrier. By addressing local challenges through innovative technical solutions and strict adherence to regulatory frameworks, the Biomedical Engineer contributes significantly to the health outcomes of millions residing in and visiting this vibrant metropolis.</w:t>
      </w:r>
    </w:p>
    <w:bookmarkEnd w:id="36"/>
    <w:bookmarkEnd w:id="37"/>
    <w:p>
      <w:pPr>
        <w:pStyle w:val="BodyText"/>
      </w:pPr>
      <w:r>
        <w:rPr>
          <w:iCs/>
          <w:i/>
        </w:rPr>
        <w:t xml:space="preserve">This Project Report was prepared exclusively for stakeholders involved in healthcare infrastructure development in India New Delhi. All technical recommendations are subject to final regulatory approval by local authorities.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Project Report - India New Delhi</dc:title>
  <dc:creator/>
  <dc:language>en</dc:language>
  <cp:keywords/>
  <dcterms:created xsi:type="dcterms:W3CDTF">2026-07-29T11:43:40Z</dcterms:created>
  <dcterms:modified xsi:type="dcterms:W3CDTF">2026-07-29T11:43:40Z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