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Ecosystem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0" w:name="X4105392978db6e0392bcc84314f52d245874396"/>
    <w:p>
      <w:pPr>
        <w:pStyle w:val="Heading1"/>
      </w:pPr>
      <w:r>
        <w:t xml:space="preserve">Project Report: The Strategic Role of the Biomedical Engineer in Israel Tel Aviv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in Medical Technology and Healthcare Innovation</w:t>
      </w:r>
      <w:r>
        <w:br/>
      </w:r>
    </w:p>
    <w:p>
      <w:pPr>
        <w:pStyle w:val="BodyText"/>
      </w:pPr>
      <w:r>
        <w:t xml:space="preserve">From:</w:t>
      </w:r>
      <w:r>
        <w:br/>
      </w:r>
      <w:r>
        <w:rPr>
          <w:bCs/>
          <w:b/>
        </w:rPr>
        <w:t xml:space="preserve">Sector Analysis Team</w:t>
      </w:r>
      <w:r>
        <w:br/>
      </w:r>
      <w:r>
        <w:t xml:space="preserve">&gt;</w:t>
      </w:r>
      <w:r>
        <w:br/>
      </w:r>
      <w:r>
        <w:t xml:space="preserve">&lt;h1&gt;Project Report: The Strategic Role of the Biomedical Engineer in Israel Tel Aviv&lt;/h1&gt;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Biomedical Engineering Ecosystem in Israel Tel Aviv</dc:title>
  <dc:creator/>
  <dc:language>en</dc:language>
  <cp:keywords/>
  <dcterms:created xsi:type="dcterms:W3CDTF">2026-07-29T04:31:59Z</dcterms:created>
  <dcterms:modified xsi:type="dcterms:W3CDTF">2026-07-29T04:31:59Z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