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34" w:name="X0df11d009b7986f42cabde1bd1fe7da7746fc89"/>
    <w:p>
      <w:pPr>
        <w:pStyle w:val="Heading1"/>
      </w:pPr>
      <w:r>
        <w:t xml:space="preserve">Project Report on the Integration and Advancement of Biomedical Engineering in Nepal Kathmandu</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Health and Population, Government of Nepal / International Development Partners</w:t>
      </w:r>
    </w:p>
    <w:p>
      <w:pPr>
        <w:pStyle w:val="BodyText"/>
      </w:pPr>
      <w:r>
        <w:rPr>
          <w:bCs/>
          <w:b/>
        </w:rPr>
        <w:t xml:space="preserve">From:</w:t>
      </w:r>
      <w:r>
        <w:t xml:space="preserve"> </w:t>
      </w:r>
      <w:r>
        <w:t xml:space="preserve">Strategic Planning Committee on Medical Technology Infrastructure</w:t>
      </w:r>
    </w:p>
    <w:bookmarkStart w:id="20" w:name="executive-summary"/>
    <w:p>
      <w:pPr>
        <w:pStyle w:val="Heading3"/>
      </w:pPr>
      <w:r>
        <w:t xml:space="preserve">Executive Summary</w:t>
      </w:r>
    </w:p>
    <w:p>
      <w:pPr>
        <w:pStyle w:val="FirstParagraph"/>
      </w:pPr>
      <w:r>
        <w:t xml:space="preserve">This Project Report outlines the critical necessity for expanding, formalizing, and supporting the role of a</w:t>
      </w:r>
      <w:r>
        <w:t xml:space="preserve"> </w:t>
      </w:r>
      <w:r>
        <w:rPr>
          <w:bCs/>
          <w:b/>
        </w:rPr>
        <w:t xml:space="preserve">Biomedical Engineer</w:t>
      </w:r>
      <w:r>
        <w:t xml:space="preserve">[1]</w:t>
      </w:r>
      <w:r>
        <w:t xml:space="preserve"> </w:t>
      </w:r>
      <w:r>
        <w:t xml:space="preserve">within the healthcare infrastructure of</w:t>
      </w:r>
      <w:r>
        <w:t xml:space="preserve"> </w:t>
      </w:r>
      <w:r>
        <w:rPr>
          <w:bCs/>
          <w:b/>
        </w:rPr>
        <w:t xml:space="preserve">Nepal Kathmandu</w:t>
      </w:r>
      <w:r>
        <w:t xml:space="preserve">. As the capital region serves as the primary medical hub for Nepal, it faces unique challenges regarding equipment maintenance, regulatory compliance, and technological adoption. This document argues that integrating qualified biomedical professionals is not merely an operational support function but a strategic imperative for saving lives and ensuring equitable healthcare access.</w:t>
      </w:r>
    </w:p>
    <w:bookmarkEnd w:id="20"/>
    <w:bookmarkStart w:id="21" w:name="introduction"/>
    <w:p>
      <w:pPr>
        <w:pStyle w:val="Heading2"/>
      </w:pPr>
      <w:r>
        <w:t xml:space="preserve">1. Introduction</w:t>
      </w:r>
    </w:p>
    <w:p>
      <w:pPr>
        <w:pStyle w:val="FirstParagraph"/>
      </w:pPr>
      <w:r>
        <w:t xml:space="preserve">The healthcare sector in</w:t>
      </w:r>
      <w:r>
        <w:t xml:space="preserve"> </w:t>
      </w:r>
      <w:r>
        <w:rPr>
          <w:bCs/>
          <w:b/>
        </w:rPr>
        <w:t xml:space="preserve">Nepal Kathmandu</w:t>
      </w:r>
      <w:r>
        <w:t xml:space="preserve">[2]</w:t>
      </w:r>
      <w:r>
        <w:t xml:space="preserve"> </w:t>
      </w:r>
      <w:r>
        <w:t xml:space="preserve">is undergoing a significant transformation. With the establishment of numerous tertiary care hospitals, teaching hospitals, and specialized clinics, the volume of advanced medical equipment has increased exponentially. However, this growth has outpaced the availability of technical expertise required to maintain these systems. A</w:t>
      </w:r>
      <w:r>
        <w:t xml:space="preserve"> </w:t>
      </w:r>
      <w:r>
        <w:rPr>
          <w:bCs/>
          <w:b/>
        </w:rPr>
        <w:t xml:space="preserve">Biomedical Engineer</w:t>
      </w:r>
      <w:r>
        <w:t xml:space="preserve">[3]</w:t>
      </w:r>
      <w:r>
        <w:t xml:space="preserve"> </w:t>
      </w:r>
      <w:r>
        <w:t xml:space="preserve">serves as the bridge between clinical needs and engineering solutions, ensuring that diagnostic and therapeutic devices operate at peak efficiency. This report details the current landscape, challenges, and proposed strategies for enhancing biomedical engineering services in the capital.</w:t>
      </w:r>
    </w:p>
    <w:bookmarkEnd w:id="21"/>
    <w:bookmarkStart w:id="22" w:name="X62773ff1ab7bb7c6591ecaa391521367f31e7ab"/>
    <w:p>
      <w:pPr>
        <w:pStyle w:val="Heading2"/>
      </w:pPr>
      <w:r>
        <w:t xml:space="preserve">2. Current Landscape of Medical Technology in Nepal Kathmandu</w:t>
      </w:r>
    </w:p>
    <w:p>
      <w:pPr>
        <w:pStyle w:val="FirstParagraph"/>
      </w:pPr>
      <w:r>
        <w:rPr>
          <w:bCs/>
          <w:b/>
        </w:rPr>
        <w:t xml:space="preserve">Nepal Kathmandu</w:t>
      </w:r>
      <w:r>
        <w:t xml:space="preserve">[4]</w:t>
      </w:r>
      <w:r>
        <w:t xml:space="preserve"> </w:t>
      </w:r>
      <w:r>
        <w:t xml:space="preserve">is home to some of the most advanced medical facilities in the country, including major public institutions like Bir Hospital and Teaching Hospital Patan, as well as a growing number of private healthcare providers. These facilities utilize sophisticated equipment such as MRI machines, CT scanners, ventilators, dialysis units, and robotic surgical assistants.</w:t>
      </w:r>
    </w:p>
    <w:p>
      <w:pPr>
        <w:pStyle w:val="BodyText"/>
      </w:pPr>
      <w:r>
        <w:t xml:space="preserve">Despite this technological advancement,</w:t>
      </w:r>
      <w:r>
        <w:t xml:space="preserve">[5]</w:t>
      </w:r>
      <w:r>
        <w:t xml:space="preserve"> </w:t>
      </w:r>
      <w:r>
        <w:t xml:space="preserve">the maintenance ecosystem remains fragmented. Historically</w:t>
      </w:r>
      <w:r>
        <w:rPr>
          <w:vertAlign w:val="superscript"/>
        </w:rPr>
        <w:t xml:space="preserve">[6]</w:t>
      </w:r>
      <w:r>
        <w:t xml:space="preserve">, equipment maintenance was handled by external vendors or ad-hoc technicians with limited formal training in biomedical principles. This approach has led to high downtime rates, inaccurate diagnostic readings due to miscalibrated devices, and significant financial losses for hospitals due to premature equipment failure. The role of a dedicated</w:t>
      </w:r>
      <w:r>
        <w:t xml:space="preserve"> </w:t>
      </w:r>
      <w:r>
        <w:rPr>
          <w:bCs/>
          <w:b/>
        </w:rPr>
        <w:t xml:space="preserve">Biomedical Engineer</w:t>
      </w:r>
      <w:r>
        <w:t xml:space="preserve">[7]</w:t>
      </w:r>
      <w:r>
        <w:t xml:space="preserve"> </w:t>
      </w:r>
      <w:r>
        <w:t xml:space="preserve">is essential to transition from reactive repairs to proactive preventive maintenance.</w:t>
      </w:r>
    </w:p>
    <w:bookmarkEnd w:id="22"/>
    <w:bookmarkStart w:id="26" w:name="X706515c6cbae01bbd50141de5eaf56fce0578a4"/>
    <w:p>
      <w:pPr>
        <w:pStyle w:val="Heading2"/>
      </w:pPr>
      <w:r>
        <w:t xml:space="preserve">3. The Critical Role of the Biomedical Engineer</w:t>
      </w:r>
    </w:p>
    <w:p>
      <w:pPr>
        <w:pStyle w:val="FirstParagraph"/>
      </w:pPr>
      <w:r>
        <w:t xml:space="preserve">The</w:t>
      </w:r>
      <w:r>
        <w:t xml:space="preserve"> </w:t>
      </w:r>
      <w:r>
        <w:rPr>
          <w:bCs/>
          <w:b/>
        </w:rPr>
        <w:t xml:space="preserve">Biomedical Engineer</w:t>
      </w:r>
      <w:r>
        <w:t xml:space="preserve">[8]</w:t>
      </w:r>
      <w:r>
        <w:t xml:space="preserve"> </w:t>
      </w:r>
      <w:r>
        <w:t xml:space="preserve">is a specialized professional who combines engineering principles with medical and biological sciences to design and create equipment, devices, computer systems, and software used in healthcare. In the context of</w:t>
      </w:r>
      <w:r>
        <w:t xml:space="preserve"> </w:t>
      </w:r>
      <w:r>
        <w:rPr>
          <w:bCs/>
          <w:b/>
        </w:rPr>
        <w:t xml:space="preserve">Nepal Kathmandu</w:t>
      </w:r>
      <w:r>
        <w:t xml:space="preserve">[9]</w:t>
      </w:r>
      <w:r>
        <w:t xml:space="preserve">, their responsibilities extend beyond simple repair:</w:t>
      </w:r>
    </w:p>
    <w:bookmarkStart w:id="23" w:name="equipment-lifecycle-management"/>
    <w:p>
      <w:pPr>
        <w:pStyle w:val="Heading3"/>
      </w:pPr>
      <w:r>
        <w:t xml:space="preserve">3.1 Equipment Lifecycle Management</w:t>
      </w:r>
    </w:p>
    <w:p>
      <w:pPr>
        <w:pStyle w:val="FirstParagraph"/>
      </w:pPr>
      <w:r>
        <w:t xml:space="preserve">A</w:t>
      </w:r>
      <w:r>
        <w:t xml:space="preserve"> </w:t>
      </w:r>
      <w:r>
        <w:rPr>
          <w:bCs/>
          <w:b/>
        </w:rPr>
        <w:t xml:space="preserve">Biomedical Engineer</w:t>
      </w:r>
      <w:r>
        <w:t xml:space="preserve">[10]</w:t>
      </w:r>
      <w:r>
        <w:t xml:space="preserve"> </w:t>
      </w:r>
      <w:r>
        <w:t xml:space="preserve">manages the entire lifecycle of medical devices, from procurement analysis to decommissioning. This ensures that hospitals in</w:t>
      </w:r>
      <w:r>
        <w:t xml:space="preserve"> </w:t>
      </w:r>
      <w:r>
        <w:rPr>
          <w:bCs/>
          <w:b/>
        </w:rPr>
        <w:t xml:space="preserve">Nepal Kathmandu</w:t>
      </w:r>
      <w:r>
        <w:t xml:space="preserve">[11]</w:t>
      </w:r>
      <w:r>
        <w:t xml:space="preserve"> </w:t>
      </w:r>
      <w:r>
        <w:t xml:space="preserve">invest in technology that is reliable, serviceable, and appropriate for the local power grid conditions and environmental factors.</w:t>
      </w:r>
    </w:p>
    <w:bookmarkEnd w:id="23"/>
    <w:bookmarkStart w:id="24" w:name="quality-assurance-and-safety"/>
    <w:p>
      <w:pPr>
        <w:pStyle w:val="Heading3"/>
      </w:pPr>
      <w:r>
        <w:t xml:space="preserve">3.2 Quality Assurance and Safety</w:t>
      </w:r>
    </w:p>
    <w:p>
      <w:pPr>
        <w:pStyle w:val="FirstParagraph"/>
      </w:pPr>
      <w:r>
        <w:t xml:space="preserve">Safety is paramount in healthcare. A</w:t>
      </w:r>
      <w:r>
        <w:t xml:space="preserve"> </w:t>
      </w:r>
      <w:r>
        <w:rPr>
          <w:bCs/>
          <w:b/>
        </w:rPr>
        <w:t xml:space="preserve">Biomedical Engineer</w:t>
      </w:r>
      <w:r>
        <w:t xml:space="preserve">[12]</w:t>
      </w:r>
      <w:r>
        <w:t xml:space="preserve"> </w:t>
      </w:r>
      <w:r>
        <w:t xml:space="preserve">performs regular safety checks on electrical leakage, radiation shielding, and software integrity. In</w:t>
      </w:r>
      <w:r>
        <w:t xml:space="preserve"> </w:t>
      </w:r>
      <w:r>
        <w:rPr>
          <w:bCs/>
          <w:b/>
        </w:rPr>
        <w:t xml:space="preserve">Nepal Kathmandu</w:t>
      </w:r>
      <w:r>
        <w:t xml:space="preserve">[13]</w:t>
      </w:r>
      <w:r>
        <w:t xml:space="preserve">, where patient volumes are high, the risk of equipment malfunction leading to patient harm is elevated without rigorous engineering oversight.</w:t>
      </w:r>
    </w:p>
    <w:bookmarkEnd w:id="24"/>
    <w:bookmarkStart w:id="25" w:name="training-and-capacity-building"/>
    <w:p>
      <w:pPr>
        <w:pStyle w:val="Heading3"/>
      </w:pPr>
      <w:r>
        <w:t xml:space="preserve">3.3 Training and Capacity Building</w:t>
      </w:r>
    </w:p>
    <w:p>
      <w:pPr>
        <w:pStyle w:val="FirstParagraph"/>
      </w:pPr>
      <w:r>
        <w:rPr>
          <w:bCs/>
          <w:b/>
        </w:rPr>
        <w:t xml:space="preserve">Biomedical Engineers</w:t>
      </w:r>
      <w:r>
        <w:t xml:space="preserve">[14]</w:t>
      </w:r>
      <w:r>
        <w:t xml:space="preserve"> </w:t>
      </w:r>
      <w:r>
        <w:t xml:space="preserve">play a crucial educational role, training clinical staff on the proper use of equipment. This reduces user-error induced breakdowns and ensures that the full potential of advanced technology in</w:t>
      </w:r>
      <w:r>
        <w:t xml:space="preserve"> </w:t>
      </w:r>
      <w:r>
        <w:rPr>
          <w:bCs/>
          <w:b/>
        </w:rPr>
        <w:t xml:space="preserve">Nepal Kathmandu</w:t>
      </w:r>
      <w:r>
        <w:t xml:space="preserve">[15]</w:t>
      </w:r>
      <w:r>
        <w:t xml:space="preserve"> </w:t>
      </w:r>
      <w:r>
        <w:t xml:space="preserve">is realized by physicians and nurses.</w:t>
      </w:r>
    </w:p>
    <w:bookmarkEnd w:id="25"/>
    <w:bookmarkEnd w:id="26"/>
    <w:bookmarkStart w:id="27" w:name="Xd6b7dc2cee6bd02273036044320967a5dd82808"/>
    <w:p>
      <w:pPr>
        <w:pStyle w:val="Heading2"/>
      </w:pPr>
      <w:r>
        <w:t xml:space="preserve">4. Challenges Facing Biomedical Engineering in Nepal Kathmandu</w:t>
      </w:r>
    </w:p>
    <w:p>
      <w:pPr>
        <w:pStyle w:val="FirstParagraph"/>
      </w:pPr>
      <w:r>
        <w:t xml:space="preserve">While the need is evident, several barriers hinder the effective deployment of biomedical engineering services:</w:t>
      </w:r>
    </w:p>
    <w:p>
      <w:pPr>
        <w:numPr>
          <w:ilvl w:val="0"/>
          <w:numId w:val="1001"/>
        </w:numPr>
        <w:pStyle w:val="Compact"/>
      </w:pPr>
      <w:r>
        <w:rPr>
          <w:bCs/>
          <w:b/>
        </w:rPr>
        <w:t xml:space="preserve">Skill Gap:</w:t>
      </w:r>
      <w:r>
        <w:t xml:space="preserve">[16]</w:t>
      </w:r>
      <w:r>
        <w:t xml:space="preserve"> </w:t>
      </w:r>
      <w:r>
        <w:t xml:space="preserve">There is a shortage of formally certified</w:t>
      </w:r>
      <w:r>
        <w:t xml:space="preserve"> </w:t>
      </w:r>
      <w:r>
        <w:rPr>
          <w:bCs/>
          <w:b/>
        </w:rPr>
        <w:t xml:space="preserve">Biomedical Engineers</w:t>
      </w:r>
      <w:r>
        <w:t xml:space="preserve">[17]</w:t>
      </w:r>
      <w:r>
        <w:t xml:space="preserve">. Many technicians operating in</w:t>
      </w:r>
      <w:r>
        <w:t xml:space="preserve"> </w:t>
      </w:r>
      <w:r>
        <w:rPr>
          <w:bCs/>
          <w:b/>
        </w:rPr>
        <w:t xml:space="preserve">Nepal Kathmandu</w:t>
      </w:r>
      <w:r>
        <w:t xml:space="preserve">[18]</w:t>
      </w:r>
      <w:r>
        <w:t xml:space="preserve"> </w:t>
      </w:r>
      <w:r>
        <w:t xml:space="preserve">lack comprehensive training in modern digital medical devices.</w:t>
      </w:r>
    </w:p>
    <w:p>
      <w:pPr>
        <w:numPr>
          <w:ilvl w:val="0"/>
          <w:numId w:val="1001"/>
        </w:numPr>
        <w:pStyle w:val="Compact"/>
      </w:pPr>
      <w:r>
        <w:rPr>
          <w:bCs/>
          <w:b/>
        </w:rPr>
        <w:t xml:space="preserve">Spare Parts Availability:</w:t>
      </w:r>
      <w:r>
        <w:t xml:space="preserve">[19]</w:t>
      </w:r>
      <w:r>
        <w:t xml:space="preserve"> </w:t>
      </w:r>
      <w:r>
        <w:t xml:space="preserve">Importing specialized components can be slow and costly due to customs procedures. A</w:t>
      </w:r>
      <w:r>
        <w:t xml:space="preserve"> </w:t>
      </w:r>
      <w:r>
        <w:rPr>
          <w:bCs/>
          <w:b/>
        </w:rPr>
        <w:t xml:space="preserve">Biomedical Engineer</w:t>
      </w:r>
      <w:r>
        <w:t xml:space="preserve">[20]</w:t>
      </w:r>
      <w:r>
        <w:t xml:space="preserve"> </w:t>
      </w:r>
      <w:r>
        <w:t xml:space="preserve">must often improvise or source alternatives, which can compromise safety if not managed correctly.</w:t>
      </w:r>
    </w:p>
    <w:p>
      <w:pPr>
        <w:numPr>
          <w:ilvl w:val="0"/>
          <w:numId w:val="1001"/>
        </w:numPr>
        <w:pStyle w:val="Compact"/>
      </w:pPr>
      <w:r>
        <w:rPr>
          <w:bCs/>
          <w:b/>
        </w:rPr>
        <w:t xml:space="preserve">Funding Constraints:</w:t>
      </w:r>
      <w:r>
        <w:t xml:space="preserve">[21]</w:t>
      </w:r>
      <w:r>
        <w:t xml:space="preserve"> </w:t>
      </w:r>
      <w:r>
        <w:t xml:space="preserve">Public hospitals in</w:t>
      </w:r>
      <w:r>
        <w:t xml:space="preserve"> </w:t>
      </w:r>
      <w:r>
        <w:rPr>
          <w:bCs/>
          <w:b/>
        </w:rPr>
        <w:t xml:space="preserve">Nepal Kathmandu</w:t>
      </w:r>
      <w:r>
        <w:t xml:space="preserve">[22]</w:t>
      </w:r>
      <w:r>
        <w:t xml:space="preserve"> </w:t>
      </w:r>
      <w:r>
        <w:t xml:space="preserve">often prioritize clinical staff hiring over technical infrastructure, leaving biomedical departments under-resourced.</w:t>
      </w:r>
    </w:p>
    <w:p>
      <w:pPr>
        <w:numPr>
          <w:ilvl w:val="0"/>
          <w:numId w:val="1001"/>
        </w:numPr>
        <w:pStyle w:val="Compact"/>
      </w:pPr>
      <w:r>
        <w:rPr>
          <w:bCs/>
          <w:b/>
        </w:rPr>
        <w:t xml:space="preserve">Lack of Standardization:</w:t>
      </w:r>
      <w:r>
        <w:t xml:space="preserve">[23]</w:t>
      </w:r>
      <w:r>
        <w:t xml:space="preserve"> </w:t>
      </w:r>
      <w:r>
        <w:t xml:space="preserve">There is no unified national protocol for biomedical equipment management in</w:t>
      </w:r>
      <w:r>
        <w:t xml:space="preserve"> </w:t>
      </w:r>
      <w:r>
        <w:rPr>
          <w:bCs/>
          <w:b/>
        </w:rPr>
        <w:t xml:space="preserve">Nepal Kathmandu</w:t>
      </w:r>
      <w:r>
        <w:t xml:space="preserve">[24]</w:t>
      </w:r>
      <w:r>
        <w:t xml:space="preserve">, leading to inconsistent standards of care across different facilities.</w:t>
      </w:r>
    </w:p>
    <w:bookmarkEnd w:id="27"/>
    <w:bookmarkStart w:id="32" w:name="strategic-recommendations"/>
    <w:p>
      <w:pPr>
        <w:pStyle w:val="Heading2"/>
      </w:pPr>
      <w:r>
        <w:t xml:space="preserve">5. Strategic Recommendations</w:t>
      </w:r>
    </w:p>
    <w:p>
      <w:pPr>
        <w:pStyle w:val="FirstParagraph"/>
      </w:pPr>
      <w:r>
        <w:t xml:space="preserve">To address these challenges and fully leverage the potential of a</w:t>
      </w:r>
      <w:r>
        <w:t xml:space="preserve"> </w:t>
      </w:r>
      <w:r>
        <w:rPr>
          <w:bCs/>
          <w:b/>
        </w:rPr>
        <w:t xml:space="preserve">Biomedical Engineer</w:t>
      </w:r>
      <w:r>
        <w:t xml:space="preserve">[25]</w:t>
      </w:r>
      <w:r>
        <w:t xml:space="preserve">, the following strategies are recommended for implementation in</w:t>
      </w:r>
      <w:r>
        <w:t xml:space="preserve"> </w:t>
      </w:r>
      <w:r>
        <w:rPr>
          <w:bCs/>
          <w:b/>
        </w:rPr>
        <w:t xml:space="preserve">Nepal Kathmandu</w:t>
      </w:r>
      <w:r>
        <w:t xml:space="preserve">[26]</w:t>
      </w:r>
      <w:r>
        <w:t xml:space="preserve">:</w:t>
      </w:r>
    </w:p>
    <w:bookmarkStart w:id="28" w:name="X0be98718d2d094e704e7890ecb075d2fa7d4237"/>
    <w:p>
      <w:pPr>
        <w:pStyle w:val="Heading3"/>
      </w:pPr>
      <w:r>
        <w:t xml:space="preserve">5.1 Institutionalizing Biomedical Engineering Departments</w:t>
      </w:r>
    </w:p>
    <w:p>
      <w:pPr>
        <w:pStyle w:val="FirstParagraph"/>
      </w:pPr>
      <w:r>
        <w:t xml:space="preserve">All major hospitals in</w:t>
      </w:r>
      <w:r>
        <w:t xml:space="preserve"> </w:t>
      </w:r>
      <w:r>
        <w:rPr>
          <w:bCs/>
          <w:b/>
        </w:rPr>
        <w:t xml:space="preserve">Nepal Kathmandu</w:t>
      </w:r>
      <w:r>
        <w:t xml:space="preserve">[27]</w:t>
      </w:r>
      <w:r>
        <w:t xml:space="preserve"> </w:t>
      </w:r>
      <w:r>
        <w:t xml:space="preserve">should establish dedicated biomedical engineering departments staffed by certified</w:t>
      </w:r>
      <w:r>
        <w:t xml:space="preserve"> </w:t>
      </w:r>
      <w:r>
        <w:rPr>
          <w:bCs/>
          <w:b/>
        </w:rPr>
        <w:t xml:space="preserve">Biomedical Engineers</w:t>
      </w:r>
      <w:r>
        <w:t xml:space="preserve">[28]</w:t>
      </w:r>
      <w:r>
        <w:t xml:space="preserve">. These departments should have clear mandates, budgets for preventive maintenance, and authority to halt the use of unsafe equipment.</w:t>
      </w:r>
    </w:p>
    <w:bookmarkEnd w:id="28"/>
    <w:bookmarkStart w:id="29" w:name="academic-and-professional-development"/>
    <w:p>
      <w:pPr>
        <w:pStyle w:val="Heading3"/>
      </w:pPr>
      <w:r>
        <w:t xml:space="preserve">5.2 Academic and Professional Development</w:t>
      </w:r>
    </w:p>
    <w:p>
      <w:pPr>
        <w:pStyle w:val="FirstParagraph"/>
      </w:pPr>
      <w:r>
        <w:t xml:space="preserve">Universities in</w:t>
      </w:r>
      <w:r>
        <w:t xml:space="preserve"> </w:t>
      </w:r>
      <w:r>
        <w:rPr>
          <w:bCs/>
          <w:b/>
        </w:rPr>
        <w:t xml:space="preserve">Nepal Kathmandu</w:t>
      </w:r>
      <w:r>
        <w:t xml:space="preserve">[29]</w:t>
      </w:r>
      <w:r>
        <w:t xml:space="preserve"> </w:t>
      </w:r>
      <w:r>
        <w:t xml:space="preserve">should expand their biomedical engineering curricula to include practical training on the specific models of equipment prevalent in local hospitals. Furthermore, continuing education programs for existing technicians can upgrade their skills to meet the standards expected of a modern</w:t>
      </w:r>
      <w:r>
        <w:t xml:space="preserve"> </w:t>
      </w:r>
      <w:r>
        <w:rPr>
          <w:bCs/>
          <w:b/>
        </w:rPr>
        <w:t xml:space="preserve">Biomedical Engineer</w:t>
      </w:r>
      <w:r>
        <w:t xml:space="preserve">[30]</w:t>
      </w:r>
      <w:r>
        <w:t xml:space="preserve">.</w:t>
      </w:r>
    </w:p>
    <w:bookmarkEnd w:id="29"/>
    <w:bookmarkStart w:id="30" w:name="regulatory-framework-and-licensing"/>
    <w:p>
      <w:pPr>
        <w:pStyle w:val="Heading3"/>
      </w:pPr>
      <w:r>
        <w:t xml:space="preserve">5.3 Regulatory Framework and Licensing</w:t>
      </w:r>
    </w:p>
    <w:p>
      <w:pPr>
        <w:pStyle w:val="FirstParagraph"/>
      </w:pPr>
      <w:r>
        <w:t xml:space="preserve">The government must enforce licensing for</w:t>
      </w:r>
      <w:r>
        <w:t xml:space="preserve"> </w:t>
      </w:r>
      <w:r>
        <w:rPr>
          <w:bCs/>
          <w:b/>
        </w:rPr>
        <w:t xml:space="preserve">Biomedical Engineers</w:t>
      </w:r>
      <w:r>
        <w:t xml:space="preserve">[31]</w:t>
      </w:r>
      <w:r>
        <w:t xml:space="preserve"> </w:t>
      </w:r>
      <w:r>
        <w:t xml:space="preserve">working in healthcare facilities in</w:t>
      </w:r>
      <w:r>
        <w:t xml:space="preserve"> </w:t>
      </w:r>
      <w:r>
        <w:rPr>
          <w:bCs/>
          <w:b/>
        </w:rPr>
        <w:t xml:space="preserve">Nepal Kathmandu</w:t>
      </w:r>
      <w:r>
        <w:t xml:space="preserve">[32]</w:t>
      </w:r>
      <w:r>
        <w:t xml:space="preserve">. This ensures that only qualified professionals handle sensitive medical technology, thereby improving patient safety and system reliability.</w:t>
      </w:r>
    </w:p>
    <w:bookmarkEnd w:id="30"/>
    <w:bookmarkStart w:id="31" w:name="X079c7c08499464f802ec19eede430fdc05050dc"/>
    <w:p>
      <w:pPr>
        <w:pStyle w:val="Heading3"/>
      </w:pPr>
      <w:r>
        <w:t xml:space="preserve">5.4 Public-Private Partnerships for Supply Chain</w:t>
      </w:r>
    </w:p>
    <w:p>
      <w:pPr>
        <w:pStyle w:val="FirstParagraph"/>
      </w:pPr>
      <w:r>
        <w:t xml:space="preserve">To mitigate spare parts shortages, hospitals in</w:t>
      </w:r>
      <w:r>
        <w:t xml:space="preserve"> </w:t>
      </w:r>
      <w:r>
        <w:rPr>
          <w:bCs/>
          <w:b/>
        </w:rPr>
        <w:t xml:space="preserve">Nepal Kathmandu</w:t>
      </w:r>
      <w:r>
        <w:t xml:space="preserve">[33]</w:t>
      </w:r>
      <w:r>
        <w:t xml:space="preserve"> </w:t>
      </w:r>
      <w:r>
        <w:t xml:space="preserve">can form consortiums to negotiate better import terms. A</w:t>
      </w:r>
      <w:r>
        <w:t xml:space="preserve"> </w:t>
      </w:r>
      <w:r>
        <w:rPr>
          <w:bCs/>
          <w:b/>
        </w:rPr>
        <w:t xml:space="preserve">Biomedical Engineer</w:t>
      </w:r>
      <w:r>
        <w:t xml:space="preserve">[34]</w:t>
      </w:r>
      <w:r>
        <w:t xml:space="preserve"> </w:t>
      </w:r>
      <w:r>
        <w:t xml:space="preserve">can lead these efforts by providing technical specifications and forecasting needs accurately.</w:t>
      </w:r>
    </w:p>
    <w:bookmarkEnd w:id="31"/>
    <w:bookmarkEnd w:id="32"/>
    <w:bookmarkStart w:id="33" w:name="conclusion"/>
    <w:p>
      <w:pPr>
        <w:pStyle w:val="Heading2"/>
      </w:pPr>
      <w:r>
        <w:t xml:space="preserve">6. Conclusion</w:t>
      </w:r>
    </w:p>
    <w:p>
      <w:pPr>
        <w:pStyle w:val="FirstParagraph"/>
      </w:pPr>
      <w:r>
        <w:t xml:space="preserve">The integration of robust biomedical engineering services is fundamental to the sustainability of the healthcare system in</w:t>
      </w:r>
      <w:r>
        <w:t xml:space="preserve"> </w:t>
      </w:r>
      <w:r>
        <w:rPr>
          <w:bCs/>
          <w:b/>
        </w:rPr>
        <w:t xml:space="preserve">Nepal Kathmandu</w:t>
      </w:r>
      <w:r>
        <w:t xml:space="preserve">[35]</w:t>
      </w:r>
      <w:r>
        <w:t xml:space="preserve">. The</w:t>
      </w:r>
      <w:r>
        <w:t xml:space="preserve"> </w:t>
      </w:r>
      <w:r>
        <w:rPr>
          <w:bCs/>
          <w:b/>
        </w:rPr>
        <w:t xml:space="preserve">Biomedical Engineer</w:t>
      </w:r>
      <w:r>
        <w:t xml:space="preserve">[36]</w:t>
      </w:r>
      <w:r>
        <w:t xml:space="preserve"> </w:t>
      </w:r>
      <w:r>
        <w:t xml:space="preserve">is not merely a repair technician but a vital guardian of patient safety and healthcare efficiency. By investing in the education, regulation, and institutional support of biomedical engineers,</w:t>
      </w:r>
      <w:r>
        <w:t xml:space="preserve"> </w:t>
      </w:r>
      <w:r>
        <w:rPr>
          <w:bCs/>
          <w:b/>
        </w:rPr>
        <w:t xml:space="preserve">Nepal Kathmandu</w:t>
      </w:r>
      <w:r>
        <w:t xml:space="preserve">[37]</w:t>
      </w:r>
      <w:r>
        <w:t xml:space="preserve"> </w:t>
      </w:r>
      <w:r>
        <w:t xml:space="preserve">can ensure that its advanced medical technologies deliver their promised benefits to the population. This project report underscores that without a strong biomedical engineering foundation, the high cost of medical technology in</w:t>
      </w:r>
      <w:r>
        <w:t xml:space="preserve"> </w:t>
      </w:r>
      <w:r>
        <w:rPr>
          <w:bCs/>
          <w:b/>
        </w:rPr>
        <w:t xml:space="preserve">Nepal Kathmandu</w:t>
      </w:r>
      <w:r>
        <w:t xml:space="preserve">[38]</w:t>
      </w:r>
      <w:r>
        <w:t xml:space="preserve"> </w:t>
      </w:r>
      <w:r>
        <w:t xml:space="preserve">cannot be justified by its output.</w:t>
      </w:r>
    </w:p>
    <w:p>
      <w:pPr>
        <w:pStyle w:val="BodyText"/>
      </w:pPr>
      <w:r>
        <w:t xml:space="preserve">We urge stakeholders to prioritize the hiring and development of</w:t>
      </w:r>
      <w:r>
        <w:t xml:space="preserve"> </w:t>
      </w:r>
      <w:r>
        <w:rPr>
          <w:bCs/>
          <w:b/>
        </w:rPr>
        <w:t xml:space="preserve">Biomedical Engineers</w:t>
      </w:r>
      <w:r>
        <w:t xml:space="preserve">[39]</w:t>
      </w:r>
      <w:r>
        <w:t xml:space="preserve"> </w:t>
      </w:r>
      <w:r>
        <w:t xml:space="preserve">as a key strategy for health system strengthening in</w:t>
      </w:r>
      <w:r>
        <w:t xml:space="preserve"> </w:t>
      </w:r>
      <w:r>
        <w:rPr>
          <w:bCs/>
          <w:b/>
        </w:rPr>
        <w:t xml:space="preserve">Nepal Kathmandu</w:t>
      </w:r>
      <w:r>
        <w:t xml:space="preserve">[40]</w:t>
      </w:r>
      <w:r>
        <w:t xml:space="preserve">.</w:t>
      </w:r>
    </w:p>
    <w:p>
      <w:r>
        <w:pict>
          <v:rect style="width:0;height:1.5pt" o:hralign="center" o:hrstd="t" o:hr="t"/>
        </w:pict>
      </w:r>
    </w:p>
    <w:p>
      <w:pPr>
        <w:pStyle w:val="FirstParagraph"/>
      </w:pPr>
      <w:r>
        <w:t xml:space="preserve">References:</w:t>
      </w:r>
    </w:p>
    <w:p>
      <w:pPr>
        <w:numPr>
          <w:ilvl w:val="0"/>
          <w:numId w:val="1002"/>
        </w:numPr>
        <w:pStyle w:val="Compact"/>
      </w:pPr>
      <w:r>
        <w:t xml:space="preserve">National Biomedical Engineering Standards, Nepal.</w:t>
      </w:r>
    </w:p>
    <w:p>
      <w:pPr>
        <w:numPr>
          <w:ilvl w:val="0"/>
          <w:numId w:val="1002"/>
        </w:numPr>
        <w:pStyle w:val="Compact"/>
      </w:pPr>
      <w:r>
        <w:t xml:space="preserve">Kathmandu Urban Development Framework,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Nepal Kathmandu</dc:title>
  <dc:creator/>
  <dc:language>en</dc:language>
  <cp:keywords/>
  <dcterms:created xsi:type="dcterms:W3CDTF">2026-07-29T18:33:56Z</dcterms:created>
  <dcterms:modified xsi:type="dcterms:W3CDTF">2026-07-29T18:33:56Z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