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Biomedical</w:t>
      </w:r>
      <w:r>
        <w:t xml:space="preserve"> </w:t>
      </w:r>
      <w:r>
        <w:t xml:space="preserve">Engineer</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1" w:name="project-report"/>
    <w:p>
      <w:pPr>
        <w:pStyle w:val="Heading1"/>
      </w:pPr>
      <w:r>
        <w:t xml:space="preserve">Project Report</w:t>
      </w:r>
    </w:p>
    <w:p>
      <w:pPr>
        <w:pStyle w:val="FirstParagraph"/>
      </w:pPr>
      <w:r>
        <w:br/>
      </w:r>
    </w:p>
    <w:bookmarkStart w:id="20" w:name="X605beb972621a7726c74424bd7b40512f7fbd32"/>
    <w:p>
      <w:pPr>
        <w:pStyle w:val="Heading2"/>
      </w:pPr>
      <w:r>
        <w:t xml:space="preserve">The Role and Impact of the Biomedical Engineer in Qatar Doha’s Healthcare Transformation</w:t>
      </w:r>
    </w:p>
    <w:p>
      <w:pPr>
        <w:pStyle w:val="FirstParagraph"/>
      </w:pPr>
      <w:r>
        <w:br/>
      </w:r>
    </w:p>
    <w:p>
      <w:pPr>
        <w:pStyle w:val="BodyText"/>
      </w:pPr>
      <w:r>
        <w:rPr>
          <w:bCs/>
          <w:b/>
        </w:rPr>
        <w:t xml:space="preserve">Date:</w:t>
      </w:r>
    </w:p>
    <w:bookmarkEnd w:id="20"/>
    <w:bookmarkEnd w:id="21"/>
    <w:p>
      <w:pPr>
        <w:pStyle w:val="BodyText"/>
      </w:pPr>
      <w:r>
        <w:t xml:space="preserve">October 20, 2023</w:t>
      </w:r>
    </w:p>
    <w:p>
      <w:pPr>
        <w:pStyle w:val="BodyText"/>
      </w:pPr>
      <w:r>
        <w:rPr>
          <w:bCs/>
          <w:b/>
        </w:rPr>
        <w:t xml:space="preserve">Prepared For:</w:t>
      </w:r>
      <w:r>
        <w:br/>
      </w:r>
    </w:p>
    <w:p>
      <w:pPr>
        <w:pStyle w:val="BodyText"/>
      </w:pPr>
      <w:r>
        <w:t xml:space="preserve">Qatar Ministry of Public Health &amp; Qatar National Vision 2030 Committee</w:t>
      </w:r>
      <w:r>
        <w:br/>
      </w:r>
    </w:p>
    <w:p>
      <w:pPr>
        <w:pStyle w:val="BodyText"/>
      </w:pPr>
      <w:r>
        <w:rPr>
          <w:bCs/>
          <w:b/>
        </w:rPr>
        <w:t xml:space="preserve">Subject:</w:t>
      </w:r>
    </w:p>
    <w:p>
      <w:pPr>
        <w:pStyle w:val="BodyText"/>
      </w:pPr>
      <w:r>
        <w:t xml:space="preserve">Strategic Analysis of Biomedical Engineering within the Healthcare Infrastructure of Qatar Doha.</w:t>
      </w:r>
    </w:p>
    <w:p>
      <w:pPr>
        <w:pStyle w:val="BodyText"/>
      </w:pPr>
      <w:r>
        <w:br/>
      </w:r>
    </w:p>
    <w:bookmarkStart w:id="22" w:name="executive-summary"/>
    <w:p>
      <w:pPr>
        <w:pStyle w:val="Heading3"/>
      </w:pPr>
      <w:r>
        <w:t xml:space="preserve">1. Executive Summary</w:t>
      </w:r>
    </w:p>
    <w:p>
      <w:pPr>
        <w:pStyle w:val="FirstParagraph"/>
      </w:pPr>
      <w:r>
        <w:br/>
      </w:r>
      <w:r>
        <w:t xml:space="preserve">This Project Report outlines the critical importance, current operational status, and future strategic projections for</w:t>
      </w:r>
      <w:r>
        <w:t xml:space="preserve"> </w:t>
      </w:r>
      <w:r>
        <w:rPr>
          <w:bCs/>
          <w:b/>
        </w:rPr>
        <w:t xml:space="preserve">Biomedical Engineers</w:t>
      </w:r>
      <w:r>
        <w:t xml:space="preserve"> </w:t>
      </w:r>
      <w:r>
        <w:t xml:space="preserve">operating within the advanced medical landscape of</w:t>
      </w:r>
      <w:r>
        <w:t xml:space="preserve"> </w:t>
      </w:r>
      <w:r>
        <w:rPr>
          <w:bCs/>
          <w:b/>
        </w:rPr>
        <w:t xml:space="preserve">Qatar Doha</w:t>
      </w:r>
      <w:r>
        <w:t xml:space="preserve">. As a central pillar of the healthcare ecosystem in this region, biomedical engineers bridge the gap between medical science and cutting-edge engineering. This report evaluates how their specialized expertise directly supports Qatar’s ambitious healthcare goals, patient safety standards, and technological advancements in capital city hospitals.</w:t>
      </w:r>
      <w:r>
        <w:br/>
      </w:r>
      <w:r>
        <w:br/>
      </w:r>
    </w:p>
    <w:bookmarkEnd w:id="22"/>
    <w:bookmarkStart w:id="23" w:name="X0f8b27adcd15814d1db83a9fdb2711a574b9734"/>
    <w:p>
      <w:pPr>
        <w:pStyle w:val="Heading3"/>
      </w:pPr>
      <w:r>
        <w:t xml:space="preserve">2. Introduction: The Context of Healthcare in Qatar Doha</w:t>
      </w:r>
    </w:p>
    <w:p>
      <w:pPr>
        <w:pStyle w:val="FirstParagraph"/>
      </w:pPr>
      <w:r>
        <w:br/>
      </w:r>
      <w:r>
        <w:t xml:space="preserve">Qatar Doha has rapidly emerged as a premier medical tourism destination and a hub for healthcare innovation in the Middle East. With world-class facilities such as Hamad Medical Corporation (HMC) and Sidra Medicine, the city demands unparalleled reliability, safety, and efficiency from its medical technology infrastructure. In this high-stakes environment, the role of the</w:t>
      </w:r>
      <w:r>
        <w:t xml:space="preserve"> </w:t>
      </w:r>
      <w:r>
        <w:rPr>
          <w:bCs/>
          <w:b/>
        </w:rPr>
        <w:t xml:space="preserve">Biomedical Engineer</w:t>
      </w:r>
      <w:r>
        <w:t xml:space="preserve"> </w:t>
      </w:r>
      <w:r>
        <w:t xml:space="preserve">is not merely supportive but foundational. These professionals ensure that sophisticated diagnostic imaging systems, life-support machines, and implantable devices function flawlessly. This report analyzes how biomedical engineering practices in</w:t>
      </w:r>
      <w:r>
        <w:t xml:space="preserve"> </w:t>
      </w:r>
      <w:r>
        <w:rPr>
          <w:bCs/>
          <w:b/>
        </w:rPr>
        <w:t xml:space="preserve">Qatar Doha</w:t>
      </w:r>
      <w:r>
        <w:t xml:space="preserve"> </w:t>
      </w:r>
      <w:r>
        <w:t xml:space="preserve">align with national health outcomes.</w:t>
      </w:r>
      <w:r>
        <w:br/>
      </w:r>
      <w:r>
        <w:br/>
      </w:r>
    </w:p>
    <w:bookmarkEnd w:id="23"/>
    <w:bookmarkStart w:id="24" w:name="Xbce2b202c56cdd47e90ab57caef774cc782dfb6"/>
    <w:p>
      <w:pPr>
        <w:pStyle w:val="Heading3"/>
      </w:pPr>
      <w:r>
        <w:t xml:space="preserve">3. The Role of the Biomedical Engineer in Qatar Doha’s Hospitals and Clinics</w:t>
      </w:r>
    </w:p>
    <w:p>
      <w:pPr>
        <w:pStyle w:val="FirstParagraph"/>
      </w:pPr>
      <w:r>
        <w:br/>
      </w:r>
      <w:r>
        <w:t xml:space="preserve">Biomedical engineers (BMEs) working in</w:t>
      </w:r>
      <w:r>
        <w:t xml:space="preserve"> </w:t>
      </w:r>
      <w:r>
        <w:rPr>
          <w:bCs/>
          <w:b/>
        </w:rPr>
        <w:t xml:space="preserve">Qatar Doha</w:t>
      </w:r>
      <w:r>
        <w:t xml:space="preserve">'s top-tier hospitals perform several key functions. First, they are responsible for the lifecycle management of medical devices. In a city where high-volume patient throughput is common, equipment downtime can have severe consequences. BMEs conduct rigorous preventive maintenance schedules to minimize such risks.</w:t>
      </w:r>
      <w:r>
        <w:br/>
      </w:r>
      <w:r>
        <w:br/>
      </w:r>
      <w:r>
        <w:t xml:space="preserve">Secondly, these engineers collaborate with clinicians to integrate new technologies into clinical workflows. For example, implementing advanced robotic surgery systems or AI-driven diagnostic tools requires specialized engineering knowledge available only through biomedical professionals. In</w:t>
      </w:r>
      <w:r>
        <w:t xml:space="preserve"> </w:t>
      </w:r>
      <w:r>
        <w:rPr>
          <w:bCs/>
          <w:b/>
        </w:rPr>
        <w:t xml:space="preserve">Qatar Doha</w:t>
      </w:r>
      <w:r>
        <w:t xml:space="preserve">, where patient care standards are exceptionally high, the collaboration between medical staff and BMEs is essential for successful technology adoption.</w:t>
      </w:r>
      <w:r>
        <w:br/>
      </w:r>
      <w:r>
        <w:br/>
      </w:r>
      <w:r>
        <w:t xml:space="preserve">Thirdly, regulatory compliance and safety management fall under their purview. Qatar has strict health regulations that medical equipment must meet. Biomedical engineers ensure that all devices in</w:t>
      </w:r>
      <w:r>
        <w:t xml:space="preserve"> </w:t>
      </w:r>
      <w:r>
        <w:rPr>
          <w:bCs/>
          <w:b/>
        </w:rPr>
        <w:t xml:space="preserve">Qatar Doha</w:t>
      </w:r>
      <w:r>
        <w:t xml:space="preserve">'s healthcare facilities comply with international standards (such as ISO 13485) and local ministry requirements.</w:t>
      </w:r>
      <w:r>
        <w:br/>
      </w:r>
      <w:r>
        <w:br/>
      </w:r>
    </w:p>
    <w:bookmarkEnd w:id="24"/>
    <w:bookmarkStart w:id="25" w:name="X3a600289e6c65fd2ba23715c95619f4e4e24a63"/>
    <w:p>
      <w:pPr>
        <w:pStyle w:val="Heading3"/>
      </w:pPr>
      <w:r>
        <w:t xml:space="preserve">4. Technological Advancements and Innovation in Qatar Doha</w:t>
      </w:r>
    </w:p>
    <w:p>
      <w:pPr>
        <w:pStyle w:val="FirstParagraph"/>
      </w:pPr>
      <w:r>
        <w:br/>
      </w:r>
      <w:r>
        <w:t xml:space="preserve">The medical landscape in</w:t>
      </w:r>
      <w:r>
        <w:t xml:space="preserve"> </w:t>
      </w:r>
      <w:r>
        <w:rPr>
          <w:bCs/>
          <w:b/>
        </w:rPr>
        <w:t xml:space="preserve">Qatar Doha</w:t>
      </w:r>
      <w:r>
        <w:t xml:space="preserve"> </w:t>
      </w:r>
      <w:r>
        <w:t xml:space="preserve">is characterized by rapid technological integration. From telemedicine platforms to smart hospital infrastructure, innovation is prevalent. Biomedical engineers are at the forefront of this transformation.</w:t>
      </w:r>
      <w:r>
        <w:br/>
      </w:r>
      <w:r>
        <w:br/>
      </w:r>
      <w:r>
        <w:t xml:space="preserve">For instance, wearable health technologies and remote monitoring devices are gaining traction in private clinics across</w:t>
      </w:r>
      <w:r>
        <w:t xml:space="preserve"> </w:t>
      </w:r>
      <w:r>
        <w:rPr>
          <w:bCs/>
          <w:b/>
        </w:rPr>
        <w:t xml:space="preserve">Qatar Doha</w:t>
      </w:r>
      <w:r>
        <w:t xml:space="preserve">. BMEs play a vital role in calibrating these devices for accuracy and reliability. Additionally, as Qatar pushes towards becoming a leader in precision medicine, biomedical engineers contribute to the development of customized therapeutic solutions by analyzing data from genomic sequencing machines and specialized diagnostic tools.</w:t>
      </w:r>
      <w:r>
        <w:br/>
      </w:r>
      <w:r>
        <w:br/>
      </w:r>
      <w:r>
        <w:t xml:space="preserve">The integration of artificial intelligence (AI) with medical imaging is another area where</w:t>
      </w:r>
      <w:r>
        <w:t xml:space="preserve"> </w:t>
      </w:r>
      <w:r>
        <w:rPr>
          <w:bCs/>
          <w:b/>
        </w:rPr>
        <w:t xml:space="preserve">Biomedical Engineers</w:t>
      </w:r>
      <w:r>
        <w:t xml:space="preserve"> </w:t>
      </w:r>
      <w:r>
        <w:t xml:space="preserve">in</w:t>
      </w:r>
      <w:r>
        <w:t xml:space="preserve"> </w:t>
      </w:r>
      <w:r>
        <w:rPr>
          <w:bCs/>
          <w:b/>
        </w:rPr>
        <w:t xml:space="preserve">Qatar Doha</w:t>
      </w:r>
      <w:r>
        <w:t xml:space="preserve"> </w:t>
      </w:r>
      <w:r>
        <w:t xml:space="preserve">are making significant strides. AI algorithms assist radiologists in identifying anomalies faster, but these algorithms require robust hardware and software optimization—tasks handled by biomedical engineering teams.</w:t>
      </w:r>
      <w:r>
        <w:br/>
      </w:r>
      <w:r>
        <w:br/>
      </w:r>
    </w:p>
    <w:bookmarkEnd w:id="25"/>
    <w:bookmarkStart w:id="26" w:name="X094bf78c139921dc923a0c8be4728af00750ea1"/>
    <w:p>
      <w:pPr>
        <w:pStyle w:val="Heading3"/>
      </w:pPr>
      <w:r>
        <w:t xml:space="preserve">5. Challenges and Opportunities for Biomedical Engineering in Qatar Doha</w:t>
      </w:r>
    </w:p>
    <w:p>
      <w:pPr>
        <w:pStyle w:val="FirstParagraph"/>
      </w:pPr>
      <w:r>
        <w:br/>
      </w:r>
      <w:r>
        <w:t xml:space="preserve">Despite advancements, several challenges exist. One major challenge is the rapid pace of technological obsolescence. Medical devices become outdated quickly, requiring constant upgrades or replacements—a significant financial and logistical undertaking for healthcare providers in</w:t>
      </w:r>
      <w:r>
        <w:t xml:space="preserve"> </w:t>
      </w:r>
      <w:r>
        <w:rPr>
          <w:bCs/>
          <w:b/>
        </w:rPr>
        <w:t xml:space="preserve">Qatar Doha</w:t>
      </w:r>
      <w:r>
        <w:t xml:space="preserve">.</w:t>
      </w:r>
      <w:r>
        <w:br/>
      </w:r>
      <w:r>
        <w:br/>
      </w:r>
      <w:r>
        <w:t xml:space="preserve">Another challenge involves data security and interoperability as hospitals adopt digital health records. Biomedical engineers must ensure that medical IoT (Internet of Things) devices are secure against cyber threats while seamlessly exchanging data with electronic health record systems.</w:t>
      </w:r>
      <w:r>
        <w:br/>
      </w:r>
      <w:r>
        <w:br/>
      </w:r>
      <w:r>
        <w:t xml:space="preserve">However, these challenges present opportunities for growth. The demand for skilled biomedical engineers in</w:t>
      </w:r>
      <w:r>
        <w:t xml:space="preserve"> </w:t>
      </w:r>
      <w:r>
        <w:rPr>
          <w:bCs/>
          <w:b/>
        </w:rPr>
        <w:t xml:space="preserve">Qatar Doha</w:t>
      </w:r>
      <w:r>
        <w:t xml:space="preserve"> </w:t>
      </w:r>
      <w:r>
        <w:t xml:space="preserve">is rising, driven by government initiatives like Qatar National Vision 2030, which emphasizes human capital development. There is significant potential for local universities to expand biomedical engineering programs and collaborate with hospitals to provide hands-on training, ensuring a steady pipeline of qualified professionals.</w:t>
      </w:r>
      <w:r>
        <w:br/>
      </w:r>
      <w:r>
        <w:br/>
      </w:r>
    </w:p>
    <w:bookmarkEnd w:id="26"/>
    <w:bookmarkStart w:id="27" w:name="Xcb52a5f9297c07db06e927f4a065e6ff8f911de"/>
    <w:p>
      <w:pPr>
        <w:pStyle w:val="Heading3"/>
      </w:pPr>
      <w:r>
        <w:t xml:space="preserve">6. Educational Pathways and Workforce Development in Qatar Doha</w:t>
      </w:r>
    </w:p>
    <w:p>
      <w:pPr>
        <w:pStyle w:val="FirstParagraph"/>
      </w:pPr>
      <w:r>
        <w:br/>
      </w:r>
      <w:r>
        <w:t xml:space="preserve">To sustain the healthcare sector’s growth,</w:t>
      </w:r>
      <w:r>
        <w:t xml:space="preserve"> </w:t>
      </w:r>
      <w:r>
        <w:rPr>
          <w:bCs/>
          <w:b/>
        </w:rPr>
        <w:t xml:space="preserve">Qatar Doha</w:t>
      </w:r>
      <w:r>
        <w:t xml:space="preserve"> </w:t>
      </w:r>
      <w:r>
        <w:t xml:space="preserve">must invest in educating future biomedical engineers. Local institutions, including Qatar University and branch campuses of international universities, offer relevant undergraduate and graduate programs.</w:t>
      </w:r>
      <w:r>
        <w:br/>
      </w:r>
      <w:r>
        <w:br/>
      </w:r>
      <w:r>
        <w:t xml:space="preserve">These educational initiatives should focus on practical skills such as equipment calibration, regulatory affairs, clinical engineering management, and emerging technologies like nanotechnology in medicine. Partnerships between academia and hospitals in</w:t>
      </w:r>
      <w:r>
        <w:t xml:space="preserve"> </w:t>
      </w:r>
      <w:r>
        <w:rPr>
          <w:bCs/>
          <w:b/>
        </w:rPr>
        <w:t xml:space="preserve">Qatar Doha</w:t>
      </w:r>
      <w:r>
        <w:t xml:space="preserve"> </w:t>
      </w:r>
      <w:r>
        <w:t xml:space="preserve">can facilitate internships and research projects that address real-world clinical needs.</w:t>
      </w:r>
      <w:r>
        <w:br/>
      </w:r>
      <w:r>
        <w:br/>
      </w:r>
    </w:p>
    <w:bookmarkEnd w:id="27"/>
    <w:bookmarkStart w:id="28" w:name="X2573bad6164571dbc5459964d61eb150285df58"/>
    <w:p>
      <w:pPr>
        <w:pStyle w:val="Heading3"/>
      </w:pPr>
      <w:r>
        <w:t xml:space="preserve">7. Conclusion: The Strategic Importance of Biomedical Engineering in Qatar Doha</w:t>
      </w:r>
    </w:p>
    <w:p>
      <w:pPr>
        <w:pStyle w:val="FirstParagraph"/>
      </w:pPr>
      <w:r>
        <w:br/>
      </w:r>
      <w:r>
        <w:t xml:space="preserve">In conclusion, the</w:t>
      </w:r>
      <w:r>
        <w:t xml:space="preserve"> </w:t>
      </w:r>
      <w:r>
        <w:rPr>
          <w:bCs/>
          <w:b/>
        </w:rPr>
        <w:t xml:space="preserve">Biomedical Engineer</w:t>
      </w:r>
      <w:r>
        <w:t xml:space="preserve"> </w:t>
      </w:r>
      <w:r>
        <w:t xml:space="preserve">is an indispensable asset to the healthcare system in</w:t>
      </w:r>
      <w:r>
        <w:t xml:space="preserve"> </w:t>
      </w:r>
      <w:r>
        <w:rPr>
          <w:bCs/>
          <w:b/>
        </w:rPr>
        <w:t xml:space="preserve">Qatar Doha</w:t>
      </w:r>
      <w:r>
        <w:t xml:space="preserve">. Their expertise ensures that advanced medical technologies function reliably, safely, and efficiently. As</w:t>
      </w:r>
      <w:r>
        <w:t xml:space="preserve"> </w:t>
      </w:r>
      <w:r>
        <w:rPr>
          <w:bCs/>
          <w:b/>
        </w:rPr>
        <w:t xml:space="preserve">Qatar Doha</w:t>
      </w:r>
      <w:r>
        <w:t xml:space="preserve"> </w:t>
      </w:r>
      <w:r>
        <w:t xml:space="preserve">continues to position itself as a global leader in healthcare innovation, the strategic investment in biomedical engineering talent will be crucial.</w:t>
      </w:r>
      <w:r>
        <w:br/>
      </w:r>
      <w:r>
        <w:br/>
      </w:r>
      <w:r>
        <w:t xml:space="preserve">By addressing current challenges and leveraging opportunities for technological advancement and workforce development,</w:t>
      </w:r>
      <w:r>
        <w:t xml:space="preserve"> </w:t>
      </w:r>
      <w:r>
        <w:rPr>
          <w:bCs/>
          <w:b/>
        </w:rPr>
        <w:t xml:space="preserve">Qat</w:t>
      </w:r>
      <w:hyperlink w:anchor="note1">
        <w:r>
          <w:rPr>
            <w:rStyle w:val="Hyperlink"/>
            <w:iCs/>
            <w:i/>
          </w:rPr>
          <w:t xml:space="preserve">ar</w:t>
        </w:r>
      </w:hyperlink>
      <w:r>
        <w:t xml:space="preserve"> </w:t>
      </w:r>
      <w:r>
        <w:t xml:space="preserve">Doha can maintain its competitive edge. This Project Report recommends that stakeholders prioritize continued funding, education, and interdepartmental collaboration to empower biomedical engineers in their vital role.</w:t>
      </w:r>
      <w:r>
        <w:br/>
      </w:r>
      <w:r>
        <w:br/>
      </w:r>
    </w:p>
    <w:bookmarkEnd w:id="28"/>
    <w:bookmarkStart w:id="30" w:name="recommendations"/>
    <w:p>
      <w:pPr>
        <w:pStyle w:val="Heading3"/>
      </w:pPr>
      <w:r>
        <w:t xml:space="preserve">8. Recommendations</w:t>
      </w:r>
    </w:p>
    <w:p>
      <w:pPr>
        <w:pStyle w:val="FirstParagraph"/>
      </w:pPr>
      <w:r>
        <w:br/>
      </w:r>
    </w:p>
    <w:p>
      <w:pPr>
        <w:numPr>
          <w:ilvl w:val="0"/>
          <w:numId w:val="1001"/>
        </w:numPr>
        <w:pStyle w:val="Compact"/>
      </w:pPr>
      <w:r>
        <w:t xml:space="preserve">Enhance partnerships between hospitals and universities in</w:t>
      </w:r>
      <w:r>
        <w:t xml:space="preserve"> </w:t>
      </w:r>
      <w:r>
        <w:rPr>
          <w:bCs/>
          <w:b/>
        </w:rPr>
        <w:t xml:space="preserve">Qatar Doha</w:t>
      </w:r>
      <w:r>
        <w:t xml:space="preserve"> </w:t>
      </w:r>
      <w:r>
        <w:t xml:space="preserve">to create specialized biomedical engineering curricula.</w:t>
      </w:r>
    </w:p>
    <w:p>
      <w:pPr>
        <w:numPr>
          <w:ilvl w:val="0"/>
          <w:numId w:val="1001"/>
        </w:numPr>
        <w:pStyle w:val="Compact"/>
      </w:pPr>
      <w:r>
        <w:t xml:space="preserve">Invest in continuous professional development for existing biomedical engineers to keep pace with technological changes.</w:t>
      </w:r>
    </w:p>
    <w:p>
      <w:pPr>
        <w:numPr>
          <w:ilvl w:val="0"/>
          <w:numId w:val="1001"/>
        </w:numPr>
        <w:pStyle w:val="Compact"/>
      </w:pPr>
      <w:r>
        <w:t xml:space="preserve">Establish a centralized regulatory body focused on medical device lifecycle management across</w:t>
      </w:r>
      <w:r>
        <w:t xml:space="preserve"> </w:t>
      </w:r>
      <w:r>
        <w:rPr>
          <w:bCs/>
          <w:b/>
        </w:rPr>
        <w:t xml:space="preserve">Qatar Doha</w:t>
      </w:r>
      <w:r>
        <w:t xml:space="preserve">.</w:t>
      </w:r>
    </w:p>
    <w:p>
      <w:pPr>
        <w:numPr>
          <w:ilvl w:val="0"/>
          <w:numId w:val="1001"/>
        </w:numPr>
        <w:pStyle w:val="Compact"/>
      </w:pPr>
      <w:r>
        <w:t xml:space="preserve">Promote research and development in biomedical engineering to foster local innovation tailored to regional health challenges.</w:t>
      </w:r>
    </w:p>
    <w:p>
      <w:pPr>
        <w:pStyle w:val="FirstParagraph"/>
      </w:pPr>
      <w:r>
        <w:br/>
      </w:r>
    </w:p>
    <w:bookmarkStart w:id="29" w:name="note1"/>
    <w:p>
      <w:pPr>
        <w:pStyle w:val="BodyText"/>
      </w:pPr>
      <w:r>
        <w:rPr>
          <w:vertAlign w:val="superscript"/>
        </w:rPr>
        <w:t xml:space="preserve">1</w:t>
      </w:r>
    </w:p>
    <w:bookmarkEnd w:id="29"/>
    <w:bookmarkEnd w:id="30"/>
    <w:bookmarkStart w:id="31" w:name="references"/>
    <w:p>
      <w:pPr>
        <w:pStyle w:val="Heading3"/>
      </w:pPr>
      <w:r>
        <w:t xml:space="preserve">9. References</w:t>
      </w:r>
    </w:p>
    <w:p>
      <w:pPr>
        <w:pStyle w:val="FirstParagraph"/>
      </w:pPr>
      <w:r>
        <w:br/>
      </w:r>
    </w:p>
    <w:p>
      <w:pPr>
        <w:numPr>
          <w:ilvl w:val="0"/>
          <w:numId w:val="1002"/>
        </w:numPr>
        <w:pStyle w:val="Compact"/>
      </w:pPr>
      <w:r>
        <w:t xml:space="preserve">Qatar National Vision 2030 Documents on Human and Social Development.</w:t>
      </w:r>
    </w:p>
    <w:p>
      <w:pPr>
        <w:numPr>
          <w:ilvl w:val="0"/>
          <w:numId w:val="1002"/>
        </w:numPr>
        <w:pStyle w:val="Compact"/>
      </w:pPr>
      <w:r>
        <w:t xml:space="preserve">Hamad Medical Corporation Annual Reports on Healthcare Infrastructure.</w:t>
      </w:r>
    </w:p>
    <w:p>
      <w:pPr>
        <w:numPr>
          <w:ilvl w:val="0"/>
          <w:numId w:val="1002"/>
        </w:numPr>
        <w:pStyle w:val="Compact"/>
      </w:pPr>
      <w:r>
        <w:t xml:space="preserve">International Society for Biomedical Engineering and Clinical Technology (ISBECT) Guidelines.</w:t>
      </w:r>
    </w:p>
    <w:p>
      <w:pPr>
        <w:numPr>
          <w:ilvl w:val="0"/>
          <w:numId w:val="1002"/>
        </w:numPr>
        <w:pStyle w:val="Compact"/>
      </w:pPr>
      <w:r>
        <w:t xml:space="preserve">World Health Organization (WHO) Reports on Medical Device Management in High-Income Countries.</w:t>
      </w:r>
    </w:p>
    <w:p>
      <w:pPr>
        <w:pStyle w:val="FirstParagraph"/>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Biomedical Engineer in Qatar Doha</dc:title>
  <dc:creator/>
  <dc:language>en</dc:language>
  <cp:keywords/>
  <dcterms:created xsi:type="dcterms:W3CDTF">2026-07-29T07:29:58Z</dcterms:created>
  <dcterms:modified xsi:type="dcterms:W3CDTF">2026-07-29T07:29:58Z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