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1" w:name="X827f14e4fcd024f704b55c5db4df455aad29f48"/>
    <w:p>
      <w:pPr>
        <w:pStyle w:val="Heading1"/>
      </w:pPr>
      <w:r>
        <w:t xml:space="preserve">Strategic Project Report on the Role of the Biomedical Engineer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Planning Committee, Catalonia</w:t>
      </w:r>
      <w:r>
        <w:br/>
      </w:r>
      <w:r>
        <w:rPr>
          <w:bCs/>
          <w:b/>
        </w:rPr>
        <w:t xml:space="preserve">From:</w:t>
      </w:r>
      <w:r>
        <w:t xml:space="preserve"> </w:t>
      </w:r>
      <w:r>
        <w:t xml:space="preserve">Department of Technical and Medical Innovation Analysis</w:t>
      </w:r>
      <w:r>
        <w:br/>
      </w:r>
      <w:r>
        <w:rPr>
          <w:bCs/>
          <w:b/>
        </w:rPr>
        <w:t xml:space="preserve">Subject:</w:t>
      </w:r>
      <w:r>
        <w:t xml:space="preserve"> </w:t>
      </w:r>
      <w:r>
        <w:t xml:space="preserve">Comprehensive Analysis of the Biomedical Engineer’s Impact within the Healthcare Ecosystem of Spain Barcelona</w:t>
      </w:r>
    </w:p>
    <w:bookmarkStart w:id="20" w:name="executive-summary"/>
    <w:p>
      <w:pPr>
        <w:pStyle w:val="Heading2"/>
      </w:pPr>
      <w:r>
        <w:t xml:space="preserve">1. Executive Summary</w:t>
      </w:r>
    </w:p>
    <w:p>
      <w:pPr>
        <w:pStyle w:val="FirstParagraph"/>
      </w:pPr>
      <w:r>
        <w:t xml:space="preserve">The integration of advanced technological solutions into healthcare systems is no longer optional but imperative for maintaining competitive medical standards. This Project Report provides a detailed examination of the critical role played by the Biomedical Engineer within the specific geographical, economic, and cultural context of Spain Barcelona. As a global hub for biotechnology and medical innovation, Spain Barcelona serves as a unique laboratory for testing how engineering principles can enhance patient outcomes, optimize hospital infrastructure, and drive regional economic growth through high-tech employment. This document outlines the current landscape of biomedical engineering in this metropolitan area, analyzes the specific challenges faced by professionals operating here, and proposes strategic recommendations for maximizing the potential of this vital profession.</w:t>
      </w:r>
    </w:p>
    <w:bookmarkEnd w:id="20"/>
    <w:bookmarkStart w:id="21" w:name="X5ee493ef1f98b99782dca8f5c7a2b4eff0da162"/>
    <w:p>
      <w:pPr>
        <w:pStyle w:val="Heading2"/>
      </w:pPr>
      <w:r>
        <w:t xml:space="preserve">2. Introduction: The Intersection of Innovation and Healthcare</w:t>
      </w:r>
    </w:p>
    <w:p>
      <w:pPr>
        <w:pStyle w:val="FirstParagraph"/>
      </w:pPr>
      <w:r>
        <w:t xml:space="preserve">The city of Spain Barcelona has long been recognized as a premier destination for scientific research and medical tourism. However, behind every advanced diagnostic tool, robotic surgical system, or personalized medicine protocol lies the expertise of a specialized professional: the Biomedical Engineer. This Project Report aims to delineate the multifaceted responsibilities of these engineers and their indispensable contribution to the public health infrastructure managed by the Catalan Health Institute (ICS) and private entities within Spain Barcelona. By understanding their role, stakeholders can better appreciate how engineering precision directly translates to clinical efficacy.</w:t>
      </w:r>
    </w:p>
    <w:bookmarkEnd w:id="21"/>
    <w:bookmarkStart w:id="25" w:name="Xfa654ca1158d3dc87f3e70b0b979ac3de2f758b"/>
    <w:p>
      <w:pPr>
        <w:pStyle w:val="Heading2"/>
      </w:pPr>
      <w:r>
        <w:t xml:space="preserve">3. The Role of the Biomedical Engineer in Spain Barcelona</w:t>
      </w:r>
    </w:p>
    <w:p>
      <w:pPr>
        <w:pStyle w:val="FirstParagraph"/>
      </w:pPr>
      <w:r>
        <w:t xml:space="preserve">In the context of Spain Barcelona, a Biomedical Engineer functions as the bridge between pure science and clinical application. Their role is diverse and spans several key domains:</w:t>
      </w:r>
    </w:p>
    <w:bookmarkStart w:id="22" w:name="X63e275b49eecfbd2c595a1877baeaa86952de88"/>
    <w:p>
      <w:pPr>
        <w:pStyle w:val="Heading3"/>
      </w:pPr>
      <w:r>
        <w:t xml:space="preserve">3.1 Clinical Engineering and Hospital Management</w:t>
      </w:r>
    </w:p>
    <w:p>
      <w:pPr>
        <w:pStyle w:val="FirstParagraph"/>
      </w:pPr>
      <w:r>
        <w:t xml:space="preserve">In major hospitals across Spain Barcelona, such as the Hospital Clínic or Sant Pau, Biomedical Engineers are responsible for the maintenance, calibration, and lifecycle management of complex medical equipment. This includes MRI machines, CT scanners, linear accelerators for radiotherapy, and hematology analyzers. Given the high volume of patients in this densely populated region in Spain Barcelona, equipment uptime is critical. The engineer ensures compliance with strict safety regulations set by Spanish health authorities and European Union standards.</w:t>
      </w:r>
    </w:p>
    <w:bookmarkEnd w:id="22"/>
    <w:bookmarkStart w:id="23" w:name="research-and-development-rd"/>
    <w:p>
      <w:pPr>
        <w:pStyle w:val="Heading3"/>
      </w:pPr>
      <w:r>
        <w:t xml:space="preserve">3.2 Research and Development (R&amp;D)</w:t>
      </w:r>
    </w:p>
    <w:p>
      <w:pPr>
        <w:pStyle w:val="FirstParagraph"/>
      </w:pPr>
      <w:r>
        <w:t xml:space="preserve">Spain Barcelona is home to numerous research institutes, including the Barcelona Biomedical Research Park (PRBB). Here, Biomedical Engineers collaborate with clinicians and biologists to develop novel devices. This involves prototyping new surgical instruments, designing wearable health monitoring technologies for chronic disease management, and working on tissue engineering projects. The proximity to the Universitat Politècnica de Catalunya allows for strong academic-industry partnerships that drive innovation in this sector.</w:t>
      </w:r>
    </w:p>
    <w:bookmarkEnd w:id="23"/>
    <w:bookmarkStart w:id="24" w:name="regulatory-affairs-and-quality-assurance"/>
    <w:p>
      <w:pPr>
        <w:pStyle w:val="Heading3"/>
      </w:pPr>
      <w:r>
        <w:t xml:space="preserve">3.3 Regulatory Affairs and Quality Assurance</w:t>
      </w:r>
    </w:p>
    <w:p>
      <w:pPr>
        <w:pStyle w:val="FirstParagraph"/>
      </w:pPr>
      <w:r>
        <w:t xml:space="preserve">Navigating the regulatory landscape is a crucial aspect of being a Biomedical Engineer in Spain Barcelona. Professionals must ensure that all devices and software meet the stringent requirements of the European Medical Device Regulation (MDR). This involves rigorous documentation, risk management assessments, and clinical evaluations before any technology can be deployed in hospitals throughout Spain Barcelona.</w:t>
      </w:r>
    </w:p>
    <w:bookmarkEnd w:id="24"/>
    <w:bookmarkEnd w:id="25"/>
    <w:bookmarkStart w:id="26" w:name="X0a9ebf10c4fd0d22aeaf7b2152421433b7cdbad"/>
    <w:p>
      <w:pPr>
        <w:pStyle w:val="Heading2"/>
      </w:pPr>
      <w:r>
        <w:t xml:space="preserve">4. Economic and Strategic Importance to the Region</w:t>
      </w:r>
    </w:p>
    <w:p>
      <w:pPr>
        <w:pStyle w:val="FirstParagraph"/>
      </w:pPr>
      <w:r>
        <w:t xml:space="preserve">The presence of a robust biomedical engineering sector significantly boosts the economy of Spain Barcelona. The region hosts headquarters for multinational medical device companies as well as agile startups focused on digital health. The Biomedical Engineer acts as a catalyst for this ecosystem, fostering an environment where technological advancement meets market needs. Furthermore, by reducing equipment failure rates and improving diagnostic accuracy through engineering solutions, these professionals help contain healthcare costs within the public system of Spain Barcelona.</w:t>
      </w:r>
    </w:p>
    <w:bookmarkEnd w:id="26"/>
    <w:bookmarkStart w:id="27" w:name="challenges-faced-by-biomedical-engineers"/>
    <w:p>
      <w:pPr>
        <w:pStyle w:val="Heading2"/>
      </w:pPr>
      <w:r>
        <w:t xml:space="preserve">5. Challenges Faced by Biomedical Engineers</w:t>
      </w:r>
    </w:p>
    <w:p>
      <w:pPr>
        <w:pStyle w:val="FirstParagraph"/>
      </w:pPr>
      <w:r>
        <w:t xml:space="preserve">Despite the opportunities, Biomedical Engineers in Spain Barcelona face distinct challenges:</w:t>
      </w:r>
    </w:p>
    <w:p>
      <w:pPr>
        <w:numPr>
          <w:ilvl w:val="0"/>
          <w:numId w:val="1001"/>
        </w:numPr>
        <w:pStyle w:val="Compact"/>
      </w:pPr>
      <w:r>
        <w:rPr>
          <w:bCs/>
          <w:b/>
        </w:rPr>
        <w:t xml:space="preserve">Budgetary Constraints:</w:t>
      </w:r>
    </w:p>
    <w:p>
      <w:pPr>
        <w:numPr>
          <w:ilvl w:val="0"/>
          <w:numId w:val="1001"/>
        </w:numPr>
        <w:pStyle w:val="Compact"/>
      </w:pPr>
      <w:r>
        <w:rPr>
          <w:bCs/>
          <w:b/>
        </w:rPr>
        <w:t xml:space="preserve">Rapid Technological Obsolescence:</w:t>
      </w:r>
    </w:p>
    <w:p>
      <w:pPr>
        <w:numPr>
          <w:ilvl w:val="0"/>
          <w:numId w:val="1001"/>
        </w:numPr>
        <w:pStyle w:val="Compact"/>
      </w:pPr>
      <w:r>
        <w:rPr>
          <w:bCs/>
          <w:b/>
        </w:rPr>
        <w:t xml:space="preserve">Talent Retention:</w:t>
      </w:r>
    </w:p>
    <w:bookmarkEnd w:id="27"/>
    <w:bookmarkStart w:id="29" w:name="recommendations-for-stakeholders"/>
    <w:p>
      <w:pPr>
        <w:pStyle w:val="Heading2"/>
      </w:pPr>
      <w:r>
        <w:t xml:space="preserve">6. Recommendations for Stakeholders</w:t>
      </w:r>
    </w:p>
    <w:p>
      <w:pPr>
        <w:pStyle w:val="FirstParagraph"/>
      </w:pPr>
      <w:r>
        <w:t xml:space="preserve">To fully leverage the potential of Biomedical Engineers in Spain Barcelona, this Project Report recommends the following actions:</w:t>
      </w:r>
    </w:p>
    <w:p>
      <w:pPr>
        <w:numPr>
          <w:ilvl w:val="0"/>
          <w:numId w:val="1002"/>
        </w:numPr>
        <w:pStyle w:val="Compact"/>
      </w:pPr>
      <w:r>
        <w:rPr>
          <w:bCs/>
          <w:b/>
        </w:rPr>
        <w:t xml:space="preserve">Investment in Education:</w:t>
      </w:r>
    </w:p>
    <w:p>
      <w:pPr>
        <w:numPr>
          <w:ilvl w:val="0"/>
          <w:numId w:val="1002"/>
        </w:numPr>
        <w:pStyle w:val="Compact"/>
      </w:pPr>
      <w:r>
        <w:rPr>
          <w:bCs/>
          <w:b/>
        </w:rPr>
        <w:t xml:space="preserve">Public-Private Partnerships:</w:t>
      </w:r>
    </w:p>
    <w:p>
      <w:pPr>
        <w:numPr>
          <w:ilvl w:val="0"/>
          <w:numId w:val="1002"/>
        </w:numPr>
        <w:pStyle w:val="Compact"/>
      </w:pPr>
      <w:r>
        <w:rPr>
          <w:bCs/>
          <w:b/>
        </w:rPr>
        <w:t xml:space="preserve">Digital Infrastructure Upgrade:</w:t>
      </w:r>
      <w:r>
        <w:t xml:space="preserve">Investing in robust IT infrastructure is prerequisite for Biomedical Engineers to implement telemedicine and remote monitoring systems effectively across the metropolitan area.</w:t>
      </w:r>
    </w:p>
    <w:bookmarkStart w:id="28" w:name="conclusion"/>
    <w:p>
      <w:pPr>
        <w:pStyle w:val="Heading3"/>
      </w:pPr>
      <w:r>
        <w:t xml:space="preserve">Conclusion</w:t>
      </w:r>
    </w:p>
    <w:p>
      <w:pPr>
        <w:pStyle w:val="FirstParagraph"/>
      </w:pPr>
      <w:r>
        <w:t xml:space="preserve">The Biomedical Engineer is not merely a technical support staff but a strategic partner in healthcare delivery. In Spain Barcelona, their expertise drives innovation, ensures safety, and improves patient care. By recognizing and supporting this profession through targeted policies and investment, the region can solidify its position as a European leader in medical technology and healthcare excellence.</w:t>
      </w:r>
    </w:p>
    <w:bookmarkEnd w:id="28"/>
    <w:bookmarkEnd w:id="29"/>
    <w:bookmarkStart w:id="30" w:name="final-remarks"/>
    <w:p>
      <w:pPr>
        <w:pStyle w:val="Heading2"/>
      </w:pPr>
      <w:r>
        <w:t xml:space="preserve">7. Final Remarks</w:t>
      </w:r>
    </w:p>
    <w:p>
      <w:pPr>
        <w:pStyle w:val="FirstParagraph"/>
      </w:pPr>
      <w:r>
        <w:t xml:space="preserve">This Project Report underscores the necessity of viewing Biomedical Engineering not as an ancillary service but as a core component of the health strategy for Spain Barcelona. As medical technology continues to evolve, the demand for skilled professionals who can navigate both engineering complexities and clinical requirements will only grow. It is imperative that policymakers, hospital administrators, and educational institutions work in concert to support these engineers, thereby ensuring a healthier future for all residents of Spain Barcelona.</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Spain Barcelona</dc:title>
  <dc:creator/>
  <dc:language>en</dc:language>
  <cp:keywords/>
  <dcterms:created xsi:type="dcterms:W3CDTF">2026-07-29T08:48:54Z</dcterms:created>
  <dcterms:modified xsi:type="dcterms:W3CDTF">2026-07-29T08:48:54Z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