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Uganda</w:t>
      </w:r>
      <w:r>
        <w:t xml:space="preserve"> </w:t>
      </w:r>
      <w:r>
        <w:t xml:space="preserve">Kampala</w:t>
      </w:r>
    </w:p>
    <w:bookmarkStart w:id="33" w:name="Xd923e3aa35b67c2029eead5c0b38f1db95cd7d3"/>
    <w:p>
      <w:pPr>
        <w:pStyle w:val="Heading1"/>
      </w:pPr>
      <w:r>
        <w:t xml:space="preserve">Project Report: Enhancing Healthcare Infrastructure Through Biomedical Engineering in Uganda 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Uganda &amp; International Development Partners</w:t>
      </w:r>
      <w:r>
        <w:br/>
      </w:r>
      <w:r>
        <w:rPr>
          <w:bCs/>
          <w:b/>
        </w:rPr>
        <w:t xml:space="preserve">From:</w:t>
      </w:r>
      <w:r>
        <w:t xml:space="preserve"> </w:t>
      </w:r>
      <w:r>
        <w:t xml:space="preserve">Regional Technical Advisory Committee</w:t>
      </w:r>
      <w:r>
        <w:br/>
      </w:r>
    </w:p>
    <w:p>
      <w:pPr>
        <w:pStyle w:val="BodyText"/>
      </w:pPr>
      <w:r>
        <w:t xml:space="preserve">Subject:</w:t>
      </w:r>
    </w:p>
    <w:p>
      <w:pPr>
        <w:pStyle w:val="BodyText"/>
      </w:pPr>
      <w:r>
        <w:t xml:space="preserve">The Strategic Integration of the Biomedical Engineer Role in Kampala’s Healthcare Ecosystem</w:t>
      </w:r>
    </w:p>
    <w:p>
      <w:pPr>
        <w:pStyle w:val="BodyText"/>
      </w:pPr>
      <w:r>
        <w:rPr>
          <w:bCs/>
          <w:b/>
        </w:rPr>
        <w:t xml:space="preserve">Executive Summary:</w:t>
      </w:r>
      <w:r>
        <w:br/>
      </w:r>
      <w:r>
        <w:t xml:space="preserve">This Project Report outlines the critical necessity of establishing a robust framework for the Biomedical Engineer within Uganda Kampala. As Uganda’s capital city serves as the central hub for national health policy, medical education, and tertiary care, it is imperative to address the growing gap in medical technology maintenance and innovation. This document argues that professionalizing and expanding the role of the Biomedical Engineer is not merely a technical requirement but a vital public health intervention.</w:t>
      </w:r>
    </w:p>
    <w:bookmarkStart w:id="20" w:name="introduction"/>
    <w:p>
      <w:pPr>
        <w:pStyle w:val="Heading2"/>
      </w:pPr>
      <w:r>
        <w:t xml:space="preserve">1. Introduction</w:t>
      </w:r>
    </w:p>
    <w:p>
      <w:pPr>
        <w:pStyle w:val="FirstParagraph"/>
      </w:pPr>
      <w:r>
        <w:t xml:space="preserve">In recent years, Uganda has made significant strides in expanding access to healthcare services. However, infrastructure development often outpaces the human capital required to maintain and operate new technological assets. In the bustling metropolis of Kampala, where facilities ranging from high-end private hospitals in Nakasero and Kololo to overcrowded public referral hospitals like Mulago National Referral Hospital serve diverse populations, the disparity in equipment reliability is stark. This Project Report focuses specifically on the intervention strategy involving the Biomedical Engineer.</w:t>
      </w:r>
    </w:p>
    <w:p>
      <w:pPr>
        <w:pStyle w:val="BodyText"/>
      </w:pPr>
      <w:r>
        <w:t xml:space="preserve">The primary objective of this initiative is to ensure that medical devices operate safely and effectively throughout their lifecycle. Without a dedicated and skilled Biomedical Engineer, expensive diagnostic machines such as MRI scanners, CT scans, ultrasound units, and patient monitors often fall into disuse due to minor mechanical or electrical faults that could have been prevented with proper maintenance. Therefore, the integration of the Biomedical Engineer into the standard operational protocols of healthcare institutions in Uganda Kampala is essential for sustainability.</w:t>
      </w:r>
    </w:p>
    <w:bookmarkEnd w:id="20"/>
    <w:bookmarkStart w:id="24" w:name="current-landscape-and-challenges"/>
    <w:p>
      <w:pPr>
        <w:pStyle w:val="Heading2"/>
      </w:pPr>
      <w:r>
        <w:t xml:space="preserve">2. Current Landscape and Challenges</w:t>
      </w:r>
    </w:p>
    <w:p>
      <w:pPr>
        <w:pStyle w:val="FirstParagraph"/>
      </w:pPr>
      <w:r>
        <w:t xml:space="preserve">Kampala presents a unique set of challenges regarding medical technology management. While it is the economic heart of Uganda, it faces issues common to rapidly developing urban centers in East Africa.</w:t>
      </w:r>
    </w:p>
    <w:bookmarkStart w:id="21" w:name="equipment-obsolescence-and-breakdown"/>
    <w:p>
      <w:pPr>
        <w:pStyle w:val="Heading3"/>
      </w:pPr>
      <w:r>
        <w:t xml:space="preserve">2.1 Equipment Obsolescence and Breakdown</w:t>
      </w:r>
    </w:p>
    <w:p>
      <w:pPr>
        <w:pStyle w:val="FirstParagraph"/>
      </w:pPr>
      <w:r>
        <w:t xml:space="preserve">A significant portion of medical equipment in hospitals across Kampala is outdated or lacks original manufacturer support. When a critical piece of machinery breaks down, the lack of local technical expertise often leads to long downtimes. The reliance on external service providers from Europe or Asia for repairs results in exorbitant costs and delays that directly impact patient care. A locally embedded Biomedical Engineer can drastically reduce this turnaround time through predictive maintenance and rapid troubleshooting.</w:t>
      </w:r>
    </w:p>
    <w:bookmarkEnd w:id="21"/>
    <w:bookmarkStart w:id="22" w:name="power-instability"/>
    <w:p>
      <w:pPr>
        <w:pStyle w:val="Heading3"/>
      </w:pPr>
      <w:r>
        <w:t xml:space="preserve">2.2 Power Instability</w:t>
      </w:r>
    </w:p>
    <w:p>
      <w:pPr>
        <w:pStyle w:val="FirstParagraph"/>
      </w:pPr>
      <w:r>
        <w:t xml:space="preserve">Electrical instability remains a concern in various parts of Uganda Kampala. Surge fluctuations can damage sensitive electronic components in medical devices. Biomedical Engineers are uniquely qualified to design and install appropriate power conditioning systems, ensuring that life-saving equipment remains operational despite external electrical grid failures.</w:t>
      </w:r>
    </w:p>
    <w:bookmarkEnd w:id="22"/>
    <w:bookmarkStart w:id="23" w:name="training-gaps"/>
    <w:p>
      <w:pPr>
        <w:pStyle w:val="Heading3"/>
      </w:pPr>
      <w:r>
        <w:t xml:space="preserve">2.3 Training Gaps</w:t>
      </w:r>
    </w:p>
    <w:p>
      <w:pPr>
        <w:pStyle w:val="FirstParagraph"/>
      </w:pPr>
      <w:r>
        <w:t xml:space="preserve">Clinical staff often lack the training to perform basic pre-use checks on equipment. This places an undue burden on technical support teams. The role of the Biomedical Engineer extends beyond repair; it includes educating healthcare workers on best practices for equipment handling, thereby reducing preventable damage.</w:t>
      </w:r>
    </w:p>
    <w:bookmarkEnd w:id="23"/>
    <w:bookmarkEnd w:id="24"/>
    <w:bookmarkStart w:id="25" w:name="strategic-objectives"/>
    <w:p>
      <w:pPr>
        <w:pStyle w:val="Heading2"/>
      </w:pPr>
      <w:r>
        <w:t xml:space="preserve">3. Strategic Objectives</w:t>
      </w:r>
    </w:p>
    <w:p>
      <w:pPr>
        <w:pStyle w:val="FirstParagraph"/>
      </w:pPr>
      <w:r>
        <w:t xml:space="preserve">This Project Report proposes a three-pillar approach to integrating the Biomedical Engineer effectively in Uganda Kampala:</w:t>
      </w:r>
    </w:p>
    <w:p>
      <w:pPr>
        <w:numPr>
          <w:ilvl w:val="0"/>
          <w:numId w:val="1001"/>
        </w:numPr>
        <w:pStyle w:val="Compact"/>
      </w:pPr>
      <w:r>
        <w:rPr>
          <w:bCs/>
          <w:b/>
        </w:rPr>
        <w:t xml:space="preserve">Pillar 1: Institutional Integration.</w:t>
      </w:r>
      <w:r>
        <w:t xml:space="preserve"> Mandate the employment of at least one certified Biomedical Engineer per major hospital unit. This ensures that technical support is immediate and context-specific.</w:t>
      </w:r>
    </w:p>
    <w:p>
      <w:pPr>
        <w:numPr>
          <w:ilvl w:val="0"/>
          <w:numId w:val="1001"/>
        </w:numPr>
        <w:pStyle w:val="Compact"/>
      </w:pPr>
      <w:r>
        <w:rPr>
          <w:bCs/>
          <w:b/>
        </w:rPr>
        <w:t xml:space="preserve">Pillar 2: Regulatory Standardization.</w:t>
      </w:r>
      <w:r>
        <w:t xml:space="preserve"> Work with the Uganda Medical and Dental Practitioners Council (UMDPC) to define clear competency standards for Biomedical Engineers, ensuring that all practitioners in Kampala meet international safety norms.</w:t>
      </w:r>
    </w:p>
    <w:p>
      <w:pPr>
        <w:numPr>
          <w:ilvl w:val="0"/>
          <w:numId w:val="1001"/>
        </w:numPr>
        <w:pStyle w:val="Compact"/>
      </w:pPr>
      <w:r>
        <w:rPr>
          <w:bCs/>
          <w:b/>
        </w:rPr>
        <w:t xml:space="preserve">Pillar 3: Technology Transfer and Localization.</w:t>
      </w:r>
      <w:r>
        <w:t xml:space="preserve"> Encourage partnerships between local engineering firms in Kampala and global manufacturers to establish regional repair centers. This reduces dependency on foreign entities and creates high-skilled local employment opportunities for Biomedical Engineers.</w:t>
      </w:r>
    </w:p>
    <w:bookmarkEnd w:id="25"/>
    <w:bookmarkStart w:id="29" w:name="implementation-plan"/>
    <w:p>
      <w:pPr>
        <w:pStyle w:val="Heading2"/>
      </w:pPr>
      <w:r>
        <w:t xml:space="preserve">4. Implementation Plan</w:t>
      </w:r>
    </w:p>
    <w:p>
      <w:pPr>
        <w:pStyle w:val="FirstParagraph"/>
      </w:pPr>
      <w:r>
        <w:t xml:space="preserve">The implementation of this initiative will occur in three phases over a 24-month period, specifically targeting facilities in Uganda Kampala as the pilot zone before national rollout.</w:t>
      </w:r>
    </w:p>
    <w:bookmarkStart w:id="26" w:name="Xfe8c549ce682233827cff1e5b1fd85866f69de9"/>
    <w:p>
      <w:pPr>
        <w:pStyle w:val="Heading3"/>
      </w:pPr>
      <w:r>
        <w:t xml:space="preserve">Phase 1: Assessment and Recruitment (Months 1-6)</w:t>
      </w:r>
    </w:p>
    <w:p>
      <w:pPr>
        <w:pStyle w:val="FirstParagraph"/>
      </w:pPr>
      <w:r>
        <w:t xml:space="preserve">A comprehensive audit of medical equipment inventory across major hospitals in Kampala will be conducted. During this phase, recruitment drives will begin to hire qualified Biomedical Engineers. Priority will be given to candidates with experience in both electrical engineering and clinical applications.</w:t>
      </w:r>
    </w:p>
    <w:bookmarkEnd w:id="26"/>
    <w:bookmarkStart w:id="27" w:name="Xbcb4ae8020fb23083dffbefe6e5aed6c7a3b769"/>
    <w:p>
      <w:pPr>
        <w:pStyle w:val="Heading3"/>
      </w:pPr>
      <w:r>
        <w:t xml:space="preserve">Phase 2: Capacity Building and Procurement (Months 7-18)</w:t>
      </w:r>
    </w:p>
    <w:p>
      <w:pPr>
        <w:pStyle w:val="FirstParagraph"/>
      </w:pPr>
      <w:r>
        <w:t xml:space="preserve">Funding will be allocated for advanced training workshops in Kampala, focusing on emerging technologies such as digital radiography and telemedicine equipment maintenance. Simultaneously, procurement of essential diagnostic tools and spare parts kits for Biomedical Engineers will take place to ensure they are equipped with the resources needed for immediate intervention.</w:t>
      </w:r>
    </w:p>
    <w:bookmarkEnd w:id="27"/>
    <w:bookmarkStart w:id="28" w:name="Xb12dde2b8106441e3a5662d270748d2bf3b5913"/>
    <w:p>
      <w:pPr>
        <w:pStyle w:val="Heading3"/>
      </w:pPr>
      <w:r>
        <w:t xml:space="preserve">Phase 3: Monitoring and Expansion (Months 19-24)</w:t>
      </w:r>
    </w:p>
    <w:p>
      <w:pPr>
        <w:pStyle w:val="FirstParagraph"/>
      </w:pPr>
      <w:r>
        <w:t xml:space="preserve">Data regarding equipment uptime, repair costs, and patient impact will be analyzed. Success metrics will include a target reduction in equipment downtime by 40%. Based on these results, the model will be refined for expansion into rural districts surrounding Kampala.</w:t>
      </w:r>
    </w:p>
    <w:bookmarkEnd w:id="28"/>
    <w:bookmarkEnd w:id="29"/>
    <w:bookmarkStart w:id="30" w:name="expected-outcomes-and-impact"/>
    <w:p>
      <w:pPr>
        <w:pStyle w:val="Heading2"/>
      </w:pPr>
      <w:r>
        <w:t xml:space="preserve">5. Expected Outcomes and Impact</w:t>
      </w:r>
    </w:p>
    <w:p>
      <w:pPr>
        <w:pStyle w:val="FirstParagraph"/>
      </w:pPr>
      <w:r>
        <w:t xml:space="preserve">The successful deployment of Biomedical Engineers in Uganda Kampala is projected to yield substantial benefits. Foremost among these is the improvement in diagnostic accuracy. When X-ray machines and ultrasound devices are properly calibrated, misdiagnoses decrease significantly, leading to better patient outcomes.</w:t>
      </w:r>
    </w:p>
    <w:p>
      <w:pPr>
        <w:pStyle w:val="BodyText"/>
      </w:pPr>
      <w:r>
        <w:t xml:space="preserve">Furthermore, there will be significant economic benefits. The cost of maintaining existing equipment is a fraction of the cost of purchasing new replacements. By extending the lifecycle of medical technology through professional engineering oversight, healthcare facilities in Kampala can redirect saved funds toward patient care services and community outreach programs.</w:t>
      </w:r>
    </w:p>
    <w:p>
      <w:pPr>
        <w:pStyle w:val="BodyText"/>
      </w:pPr>
      <w:r>
        <w:t xml:space="preserve">Socially, this project empowers local youth. By creating specialized roles for Biomedical Engineers, Uganda Kampala becomes a center of excellence for health technology innovation in East Africa. This encourages STEM education among students who see tangible career paths in merging medicine and engineering.</w:t>
      </w:r>
    </w:p>
    <w:bookmarkEnd w:id="30"/>
    <w:bookmarkStart w:id="31" w:name="conclusion"/>
    <w:p>
      <w:pPr>
        <w:pStyle w:val="Heading2"/>
      </w:pPr>
      <w:r>
        <w:t xml:space="preserve">6. Conclusion</w:t>
      </w:r>
    </w:p>
    <w:p>
      <w:pPr>
        <w:pStyle w:val="FirstParagraph"/>
      </w:pPr>
      <w:r>
        <w:t xml:space="preserve">In conclusion, this Project Report firmly establishes that the Biomedical Engineer is not a peripheral support staff member but a central pillar of modern healthcare delivery. In the context of Uganda Kampala, where healthcare demands are high and resources are finite, the strategic investment in biomedical engineering talent is both economically prudent and ethically imperative.</w:t>
      </w:r>
    </w:p>
    <w:p>
      <w:pPr>
        <w:pStyle w:val="BodyText"/>
      </w:pPr>
      <w:r>
        <w:t xml:space="preserve">We urge stakeholders to endorse this report and allocate necessary funding for the immediate commencement of Phase 1. By prioritizing the Biomedical Engineer in Uganda Kampala, we are not just fixing machines; we are restoring trust in the healthcare system, saving lives, and building a sustainable future for public health infrastructure.</w:t>
      </w:r>
    </w:p>
    <w:bookmarkEnd w:id="31"/>
    <w:bookmarkStart w:id="32" w:name="recommendations"/>
    <w:p>
      <w:pPr>
        <w:pStyle w:val="Heading2"/>
      </w:pPr>
      <w:r>
        <w:t xml:space="preserve">7. Recommendations</w:t>
      </w:r>
    </w:p>
    <w:p>
      <w:pPr>
        <w:numPr>
          <w:ilvl w:val="0"/>
          <w:numId w:val="1002"/>
        </w:numPr>
        <w:pStyle w:val="Compact"/>
      </w:pPr>
      <w:r>
        <w:t xml:space="preserve">Prioritize budget allocation for technical staff salaries over redundant administrative overheads.</w:t>
      </w:r>
    </w:p>
    <w:p>
      <w:pPr>
        <w:numPr>
          <w:ilvl w:val="0"/>
          <w:numId w:val="1002"/>
        </w:numPr>
        <w:pStyle w:val="Compact"/>
      </w:pPr>
      <w:r>
        <w:t xml:space="preserve">Foster collaboration between Makerere University’s biomedical engineering department and clinical institutions in Kampala to bridge the academic-practical gap.</w:t>
      </w:r>
    </w:p>
    <w:p>
      <w:pPr>
        <w:numPr>
          <w:ilvl w:val="0"/>
          <w:numId w:val="1002"/>
        </w:numPr>
        <w:pStyle w:val="Compact"/>
      </w:pPr>
      <w:r>
        <w:t xml:space="preserve">Establish a national registry for Biomedical Engineers to track qualifications and ensure accountability.</w:t>
      </w:r>
    </w:p>
    <w:p>
      <w:pPr>
        <w:pStyle w:val="FirstParagraph"/>
      </w:pPr>
      <w:r>
        <w:rPr>
          <w:iCs/>
          <w:i/>
        </w:rPr>
        <w:t xml:space="preserve">This document serves as the foundational blueprint for action. The time to act is now, ensuring that every patient in Uganda Kampala has access to functioning, safe, and reliable medical technology.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Engineering in Uganda Kampala</dc:title>
  <dc:creator/>
  <dc:language>en</dc:language>
  <cp:keywords/>
  <dcterms:created xsi:type="dcterms:W3CDTF">2026-07-29T13:34:55Z</dcterms:created>
  <dcterms:modified xsi:type="dcterms:W3CDTF">2026-07-29T13:34:55Z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