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4f88763f590ee511d351028efca1ff1340ad5a7"/>
    <w:p>
      <w:pPr>
        <w:pStyle w:val="Heading1"/>
      </w:pPr>
      <w:r>
        <w:t xml:space="preserve">Project Report: Advancing Healthcare Infrastructure through Biomedical Engineering in Vietnam Ho Chi Minh City</w:t>
      </w:r>
    </w:p>
    <w:p>
      <w:pPr>
        <w:pStyle w:val="FirstParagraph"/>
      </w:pPr>
      <w:r>
        <w:rPr>
          <w:bCs/>
          <w:b/>
        </w:rPr>
        <w:t xml:space="preserve">Date:</w:t>
      </w:r>
      <w:r>
        <w:t xml:space="preserve"> </w:t>
      </w:r>
      <w:r>
        <w:t xml:space="preserve">October 26, 2023</w:t>
      </w:r>
      <w:r>
        <w:br/>
      </w:r>
      <w:r>
        <w:rPr>
          <w:bCs/>
          <w:b/>
        </w:rPr>
        <w:t xml:space="preserve">To:</w:t>
      </w:r>
      <w:r>
        <w:t xml:space="preserve">The Ministry of Health, Vietnam; Hospital Administration Boards</w:t>
      </w:r>
      <w:r>
        <w:br/>
      </w:r>
      <w:r>
        <w:rPr>
          <w:bCs/>
          <w:b/>
        </w:rPr>
        <w:t xml:space="preserve">From:</w:t>
      </w:r>
      <w:r>
        <w:rPr>
          <w:bCs/>
          <w:b/>
        </w:rPr>
        <w:t xml:space="preserve"> </w:t>
      </w:r>
      <w:r>
        <w:rPr>
          <w:bCs/>
          <w:b/>
          <w:bCs/>
          <w:b/>
        </w:rPr>
        <w:t xml:space="preserve">Subject:</w:t>
      </w:r>
    </w:p>
    <w:p>
      <w:pPr>
        <w:pStyle w:val="BodyText"/>
      </w:pPr>
      <w:r>
        <w:t xml:space="preserve">This Project Report outlines the critical role and strategic implementation of /em&gt;. As one of the most dynamic economic hubs in Southeast Asia, Vietnam Ho Chi Minh City faces unique challenges regarding patient volume, aging infrastructure, and technological adoption. This document argues that integrating specialized biomedical engineering expertise is not merely an operational enhancement but a fundamental necessity for ensuring sustainable healthcare delivery in this region.</w:t>
      </w:r>
    </w:p>
    <w:p>
      <w:pPr>
        <w:pStyle w:val="BodyText"/>
      </w:pPr>
      <w:r>
        <w:t xml:space="preserve">The primary objective of this report is to highlight how /em&gt; services can bridge the gap between advanced medical technology and practical clinical application in Vietnam Ho Chi Minh City. By focusing on preventive maintenance, regulatory compliance, and technological integration, we propose a framework that enhances patient safety and operational efficiency across public and private healthcare facilities.</w:t>
      </w:r>
    </w:p>
    <w:p>
      <w:pPr>
        <w:pStyle w:val="BodyText"/>
      </w:pPr>
      <w:r>
        <w:t xml:space="preserve">Vietnam Ho Chi Minh City is a bustling metropolis with a population exceeding nine million people. This demographic density places immense pressure on the local healthcare system. The city hosts some of the largest hospitals in Vietnam, such as Cho Ray Hospital and Bach Mai Hospital, which serve not only locals but also medical tourists from across Southeast Asia.</w:t>
      </w:r>
    </w:p>
    <w:p>
      <w:pPr>
        <w:pStyle w:val="BodyText"/>
      </w:pPr>
      <w:r>
        <w:t xml:space="preserve">However, the infrastructure supporting these facilities often lags behind global standards. Many hospitals operate with aging equipment that requires sophisticated repair capabilities beyond basic mechanical fixes. In this context, the demand for a qualified /em is at an all-time high. The transition towards digital health records and automated diagnostic tools in Vietnam Ho Chi Minh City necessitates a workforce that understands both clinical needs and technical systems.</w:t>
      </w:r>
    </w:p>
    <w:p>
      <w:pPr>
        <w:pStyle w:val="BodyText"/>
      </w:pPr>
      <w:r>
        <w:t xml:space="preserve">A /em acts as the vital link between healthcare providers and medical technology. In Vietnam Ho Chi Minh City, their responsibilities extend beyond simple repair work. Their role is multidimensional:</w:t>
      </w:r>
    </w:p>
    <w:p>
      <w:pPr>
        <w:pStyle w:val="BodyText"/>
      </w:pPr>
      <w:r>
        <w:t xml:space="preserve">Hospitals in Vietnam Ho Chi Minh City often face supply chain delays for imported spare parts due to customs procedures and global market fluctuations. A skilled /em is trained to perform predictive maintenance, extending the lifespan of expensive equipment such as MRI machines, CT scanners, and ventilators. By optimizing the lifecycle of these assets, hospitals can reduce capital expenditure significantly.</w:t>
      </w:r>
    </w:p>
    <w:p>
      <w:pPr>
        <w:pStyle w:val="BodyText"/>
      </w:pPr>
      <w:r>
        <w:t xml:space="preserve">Vietnam has been tightening its regulatory standards for medical devices to align with international norms like ISO 13485. A /em ensures that all equipment in Vietnam Ho Chi Minh City hospitals meets these rigorous safety and quality standards. This includes regular calibration, software updates, and documentation audits.</w:t>
      </w:r>
    </w:p>
    <w:p>
      <w:pPr>
        <w:pStyle w:val="BodyText"/>
      </w:pPr>
      <w:r>
        <w:t xml:space="preserve">As smart hospital initiatives gain traction in Vietnam Ho Chi Minh City, the integration of IoT-enabled devices is increasing. /em professionals are essential in managing these networks, ensuring data security, and troubleshooting connectivity issues that could disrupt patient care.</w:t>
      </w:r>
    </w:p>
    <w:p>
      <w:pPr>
        <w:pStyle w:val="BodyText"/>
      </w:pPr>
      <w:r>
        <w:t xml:space="preserve">Despite the clear benefits, several challenges hinder the full potential of biomedical engineering in this region:</w:t>
      </w:r>
    </w:p>
    <w:p>
      <w:pPr>
        <w:numPr>
          <w:ilvl w:val="0"/>
          <w:numId w:val="1001"/>
        </w:numPr>
        <w:pStyle w:val="Compact"/>
      </w:pPr>
      <w:r>
        <w:t xml:space="preserve">Skill Gap:/em There is a shortage of certified /em professionals who possess both theoretical knowledge and hands-on experience with modern medical devices.</w:t>
      </w:r>
    </w:p>
    <w:p>
      <w:pPr>
        <w:numPr>
          <w:ilvl w:val="0"/>
          <w:numId w:val="1002"/>
        </w:numPr>
        <w:pStyle w:val="Compact"/>
      </w:pPr>
      <w:r>
        <w:t xml:space="preserve">Funding Constraints:</w:t>
      </w:r>
    </w:p>
    <w:p>
      <w:pPr>
        <w:numPr>
          <w:ilvl w:val="0"/>
          <w:numId w:val="1003"/>
        </w:numPr>
        <w:pStyle w:val="Compact"/>
      </w:pPr>
      <w:r>
        <w:t xml:space="preserve">Lack of Standardized Protocols:</w:t>
      </w:r>
    </w:p>
    <w:p>
      <w:pPr>
        <w:pStyle w:val="FirstParagraph"/>
      </w:pPr>
      <w:r>
        <w:t xml:space="preserve">To address these challenges, this report proposes the following strategic actions for stakeholders in Vietnam Ho Chi Minh City:</w:t>
      </w:r>
    </w:p>
    <w:p>
      <w:pPr>
        <w:pStyle w:val="BodyText"/>
      </w:pPr>
      <w:r>
        <w:rPr>
          <w:bCs/>
          <w:b/>
        </w:rPr>
        <w:t xml:space="preserve">Action Item 1: Establish Specialized Training Centers</w:t>
      </w:r>
      <w:r>
        <w:br/>
      </w:r>
      <w:r>
        <w:t xml:space="preserve">Partner with local universities and international biomedical engineering firms to create certification programs tailored to the specific equipment used in Vietnam Ho Chi Minh City. This will ensure that every /em entering the workforce is adequately prepared for the local context.</w:t>
      </w:r>
    </w:p>
    <w:p>
      <w:pPr>
        <w:pStyle w:val="BodyText"/>
      </w:pPr>
      <w:r>
        <w:t xml:space="preserve">Action Item 2: Create Centralized Maintenance Hubs</w:t>
      </w:r>
      <w:r>
        <w:t xml:space="preserve"> </w:t>
      </w:r>
      <w:r>
        <w:t xml:space="preserve">Develop regional maintenance hubs where hospitals in Vietnam Ho Chi Minh City can pool resources. This collaborative approach allows for better utilization of high-end tools and shared expertise among /em teams, reducing costs and downtime.</w:t>
      </w:r>
    </w:p>
    <w:p>
      <w:pPr>
        <w:pStyle w:val="BodyText"/>
      </w:pPr>
      <w:r>
        <w:t xml:space="preserve">Action Item 3: Incentivize Local Innovation</w:t>
      </w:r>
      <w:r>
        <w:t xml:space="preserve"> </w:t>
      </w:r>
      <w:r>
        <w:t xml:space="preserve">Encourage /em professionals to develop localized solutions for common equipment failures. Government grants and tax incentives can stimulate innovation, making healthcare technology more affordable and accessible in Vietnam Ho Chi Minh City.</w:t>
      </w:r>
    </w:p>
    <w:p>
      <w:pPr>
        <w:pStyle w:val="BodyText"/>
      </w:pPr>
      <w:r>
        <w:t xml:space="preserve">The successful implementation of these strategies will yield significant benefits:</w:t>
      </w:r>
    </w:p>
    <w:p>
      <w:pPr>
        <w:numPr>
          <w:ilvl w:val="0"/>
          <w:numId w:val="1004"/>
        </w:numPr>
        <w:pStyle w:val="Compact"/>
      </w:pPr>
      <w:r>
        <w:t xml:space="preserve">Enhanced Patient Safety:</w:t>
      </w:r>
    </w:p>
    <w:p>
      <w:pPr>
        <w:numPr>
          <w:ilvl w:val="0"/>
          <w:numId w:val="1005"/>
        </w:numPr>
        <w:pStyle w:val="Compact"/>
      </w:pPr>
      <w:r>
        <w:t xml:space="preserve">Cost Efficiency:</w:t>
      </w:r>
    </w:p>
    <w:p>
      <w:pPr>
        <w:numPr>
          <w:ilvl w:val="0"/>
          <w:numId w:val="1006"/>
        </w:numPr>
        <w:pStyle w:val="Compact"/>
      </w:pPr>
      <w:r>
        <w:t xml:space="preserve">Economic Growth:</w:t>
      </w:r>
    </w:p>
    <w:p>
      <w:pPr>
        <w:pStyle w:val="FirstParagraph"/>
      </w:pPr>
      <w:r>
        <w:t xml:space="preserve">In conclusion, the integration of /em expertise is pivotal to modernizing healthcare in Vietnam Ho Chi Minh City. As this city continues to grow economically and demographically, its healthcare infrastructure must evolve in tandem. By recognizing the strategic value of biomedical engineering, investing in training, and fostering collaboration, stakeholders can ensure that Vietnam Ho Chi Minh City provides world-class healthcare services.</w:t>
      </w:r>
    </w:p>
    <w:p>
      <w:pPr>
        <w:pStyle w:val="BodyText"/>
      </w:pPr>
      <w:r>
        <w:t xml:space="preserve">This Project Report serves as a call to action for policymakers, hospital administrators, and educational institutions. It is imperative that we prioritize the development of /em talent pools to meet the unique demands of Vietnam Ho Chi Minh City. Only through such concerted efforts can we achieve sustainable healthcare excellence in this vibrant urban center.</w:t>
      </w:r>
    </w:p>
    <w:p>
      <w:pPr>
        <w:numPr>
          <w:ilvl w:val="0"/>
          <w:numId w:val="1007"/>
        </w:numPr>
        <w:pStyle w:val="Compact"/>
      </w:pPr>
      <w:r>
        <w:t xml:space="preserve">Ministry of Health Vietnam. (2023). National Strategy for Healthcare Infrastructure Development.</w:t>
      </w:r>
    </w:p>
    <w:p>
      <w:pPr>
        <w:numPr>
          <w:ilvl w:val="0"/>
          <w:numId w:val="1008"/>
        </w:numPr>
        <w:pStyle w:val="Compact"/>
      </w:pPr>
      <w:r>
        <w:t xml:space="preserve">Vietnam Association of Biomedical Engineering. (2023). Annual Report on Medical Technology Trends in Ho Chi Minh City.</w:t>
      </w:r>
    </w:p>
    <w:p>
      <w:pPr>
        <w:pStyle w:val="FirstParagraph"/>
      </w:pPr>
      <w:r>
        <w:t xml:space="preserve">World Health Organization. (2022). Guidelines for Medical Equipment Maintenance in Developing Regions.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Vietnam Ho Chi Minh City</dc:title>
  <dc:creator/>
  <dc:language>en</dc:language>
  <cp:keywords/>
  <dcterms:created xsi:type="dcterms:W3CDTF">2026-07-30T04:09:55Z</dcterms:created>
  <dcterms:modified xsi:type="dcterms:W3CDTF">2026-07-30T04:09:55Z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