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413efac8a4648f8c8fbdd879deec82740b7b9c6"/>
    <w:p>
      <w:pPr>
        <w:pStyle w:val="Heading1"/>
      </w:pPr>
      <w:r>
        <w:t xml:space="preserve">Project Report: Strategic Business Consulting Framework for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p>
    <w:p>
      <w:pPr>
        <w:pStyle w:val="BodyText"/>
      </w:pPr>
      <w:r>
        <w:t xml:space="preserve">Project Management Office</w:t>
      </w:r>
      <w:r>
        <w:br/>
      </w:r>
    </w:p>
    <w:p>
      <w:pPr>
        <w:pStyle w:val="BodyText"/>
      </w:pPr>
      <w:r>
        <w:t xml:space="preserve">Implementation of Comprehensive Business Consultant Services in the Brazilian Market</w:t>
      </w:r>
    </w:p>
    <w:bookmarkStart w:id="20" w:name="executive-summary"/>
    <w:p>
      <w:pPr>
        <w:pStyle w:val="Heading2"/>
      </w:pPr>
      <w:r>
        <w:t xml:space="preserve">1. Executive Summary</w:t>
      </w:r>
    </w:p>
    <w:p>
      <w:pPr>
        <w:pStyle w:val="FirstParagraph"/>
      </w:pPr>
      <w:r>
        <w:t xml:space="preserve">This project report outlines the strategic initiative to deploy a dedicated</w:t>
      </w:r>
      <w:r>
        <w:t xml:space="preserve"> </w:t>
      </w:r>
      <w:r>
        <w:t xml:space="preserve">Business Consultant</w:t>
      </w:r>
      <w:r>
        <w:t xml:space="preserve"> </w:t>
      </w:r>
      <w:r>
        <w:t xml:space="preserve">framework within the economic powerhouse of South America, specifically focused on</w:t>
      </w:r>
      <w:r>
        <w:t xml:space="preserve"> </w:t>
      </w:r>
      <w:r>
        <w:t xml:space="preserve">Brazil São Paulo</w:t>
      </w:r>
      <w:r>
        <w:t xml:space="preserve">. As global markets become increasingly interconnected, the demand for localized expertise has never been higher. This document details the rationale, scope, operational challenges, and strategic opportunities associated with establishing a robust consulting presence in this dynamic region. The primary objective is to facilitate market entry for international firms while optimizing local operations through specialized advisory services tailored to the unique regulatory and cultural landscape of</w:t>
      </w:r>
      <w:r>
        <w:t xml:space="preserve"> </w:t>
      </w:r>
      <w:r>
        <w:t xml:space="preserve">Brazil São Paulo</w:t>
      </w:r>
      <w:r>
        <w:t xml:space="preserve">.</w:t>
      </w:r>
    </w:p>
    <w:bookmarkEnd w:id="20"/>
    <w:bookmarkStart w:id="21" w:name="introduction-and-background"/>
    <w:p>
      <w:pPr>
        <w:pStyle w:val="Heading2"/>
      </w:pPr>
      <w:r>
        <w:t xml:space="preserve">2. Introduction and Background</w:t>
      </w:r>
    </w:p>
    <w:p>
      <w:pPr>
        <w:pStyle w:val="FirstParagraph"/>
      </w:pPr>
      <w:r>
        <w:t xml:space="preserve">The metropolitan area of</w:t>
      </w:r>
      <w:r>
        <w:t xml:space="preserve"> </w:t>
      </w:r>
      <w:r>
        <w:t xml:space="preserve">Brazil São Paulo</w:t>
      </w:r>
      <w:r>
        <w:t xml:space="preserve"> </w:t>
      </w:r>
      <w:r>
        <w:t xml:space="preserve">stands as a critical node in the global economic network. Generating approximately one-third of Brazil's gross domestic product (GDP), this region offers unparalleled access to consumer markets, financial services, and industrial logistics. However, navigating this environment requires more than just capital; it demands profound local insight. The role of the</w:t>
      </w:r>
      <w:r>
        <w:t xml:space="preserve"> </w:t>
      </w:r>
      <w:r>
        <w:t xml:space="preserve">Business Consultant</w:t>
      </w:r>
      <w:r>
        <w:t xml:space="preserve"> </w:t>
      </w:r>
      <w:r>
        <w:t xml:space="preserve">in this context is not merely advisory but transformative. It involves bridging the gap between international best practices and local realities.</w:t>
      </w:r>
    </w:p>
    <w:p>
      <w:pPr>
        <w:pStyle w:val="BodyText"/>
      </w:pPr>
      <w:r>
        <w:t xml:space="preserve">The decision to formalize a</w:t>
      </w:r>
      <w:r>
        <w:t xml:space="preserve"> </w:t>
      </w:r>
      <w:r>
        <w:t xml:space="preserve">Business Consultant</w:t>
      </w:r>
      <w:r>
        <w:t xml:space="preserve"> </w:t>
      </w:r>
      <w:r>
        <w:t xml:space="preserve">project in</w:t>
      </w:r>
      <w:r>
        <w:t xml:space="preserve"> </w:t>
      </w:r>
      <w:r>
        <w:t xml:space="preserve">Brazil São Paulo</w:t>
      </w:r>
      <w:r>
        <w:t xml:space="preserve"> </w:t>
      </w:r>
      <w:r>
        <w:t xml:space="preserve">stems from the increasing complexity of doing business in Latin America. Factors such as tax compliance, labor laws, and cultural negotiation styles present significant barriers to entry for foreign entities. This report serves as a comprehensive guide to addressing these challenges through structured consulting engagements.</w:t>
      </w:r>
    </w:p>
    <w:bookmarkEnd w:id="21"/>
    <w:bookmarkStart w:id="24" w:name="Xdc90474c1f7f81d178f92b1889b39a76818da91"/>
    <w:p>
      <w:pPr>
        <w:pStyle w:val="Heading2"/>
      </w:pPr>
      <w:r>
        <w:t xml:space="preserve">3. Market Analysis: The</w:t>
      </w:r>
      <w:r>
        <w:t xml:space="preserve"> </w:t>
      </w:r>
      <w:r>
        <w:t xml:space="preserve">Brazil São Paulo</w:t>
      </w:r>
      <w:r>
        <w:t xml:space="preserve"> </w:t>
      </w:r>
      <w:r>
        <w:t xml:space="preserve">Context</w:t>
      </w:r>
    </w:p>
    <w:p>
      <w:pPr>
        <w:pStyle w:val="FirstParagraph"/>
      </w:pPr>
      <w:r>
        <w:t xml:space="preserve">To understand the necessity of specialized consulting, one must analyze the specific attributes of</w:t>
      </w:r>
      <w:r>
        <w:t xml:space="preserve"> </w:t>
      </w:r>
      <w:r>
        <w:t xml:space="preserve">Brazil São Paulo</w:t>
      </w:r>
      <w:r>
        <w:t xml:space="preserve">. It is a city that never sleeps, characterized by a diverse workforce and a vibrant entrepreneurial ecosystem. However, it is also known for its bureaucratic hurdles.</w:t>
      </w:r>
    </w:p>
    <w:bookmarkStart w:id="22" w:name="regulatory-complexity"/>
    <w:p>
      <w:pPr>
        <w:pStyle w:val="Heading3"/>
      </w:pPr>
      <w:r>
        <w:t xml:space="preserve">3.1 Regulatory Complexity</w:t>
      </w:r>
    </w:p>
    <w:p>
      <w:pPr>
        <w:pStyle w:val="FirstParagraph"/>
      </w:pPr>
      <w:r>
        <w:t xml:space="preserve">The tax system in Brazil is notoriously complex, often referred to as the "Custo Brasil" or Brazil Cost. A</w:t>
      </w:r>
      <w:r>
        <w:t xml:space="preserve"> </w:t>
      </w:r>
      <w:r>
        <w:t xml:space="preserve">Business Consultant</w:t>
      </w:r>
      <w:r>
        <w:t xml:space="preserve"> </w:t>
      </w:r>
      <w:r>
        <w:t xml:space="preserve">must possess deep knowledge of federal, state (particularly São Paulo state taxes like ICMS), and municipal regulations. Missteps in compliance can lead to severe financial penalties and operational shutdowns. Therefore, the consulting project prioritizes regulatory navigation as a core service pillar.</w:t>
      </w:r>
    </w:p>
    <w:bookmarkEnd w:id="22"/>
    <w:bookmarkStart w:id="23" w:name="cultural-nuances"/>
    <w:p>
      <w:pPr>
        <w:pStyle w:val="Heading3"/>
      </w:pPr>
      <w:r>
        <w:t xml:space="preserve">3.2 Cultural Nuances</w:t>
      </w:r>
    </w:p>
    <w:p>
      <w:pPr>
        <w:pStyle w:val="FirstParagraph"/>
      </w:pPr>
      <w:r>
        <w:t xml:space="preserve">In</w:t>
      </w:r>
      <w:r>
        <w:t xml:space="preserve"> </w:t>
      </w:r>
      <w:r>
        <w:t xml:space="preserve">Brazil São Paulo</w:t>
      </w:r>
      <w:r>
        <w:t xml:space="preserve">, business relationships are built on trust and personal connection (jeitinho brasileiro). A standard Western approach to direct negotiation may fail if it ignores the relational aspect of Brazilian business culture. The</w:t>
      </w:r>
      <w:r>
        <w:t xml:space="preserve"> </w:t>
      </w:r>
      <w:r>
        <w:t xml:space="preserve">Business Consultant</w:t>
      </w:r>
      <w:r>
        <w:t xml:space="preserve"> </w:t>
      </w:r>
      <w:r>
        <w:t xml:space="preserve">acts as a cultural translator, ensuring that international partners understand the importance of face-to-face interactions, hospitality, and long-term relationship building before transactional discussions begin.</w:t>
      </w:r>
    </w:p>
    <w:bookmarkEnd w:id="23"/>
    <w:bookmarkEnd w:id="24"/>
    <w:bookmarkStart w:id="25" w:name="X91a30d26897f1cad5c4cbaf4691b436163c2a76"/>
    <w:p>
      <w:pPr>
        <w:pStyle w:val="Heading2"/>
      </w:pPr>
      <w:r>
        <w:t xml:space="preserve">4. Strategic Objectives of the Consulting Project</w:t>
      </w:r>
    </w:p>
    <w:p>
      <w:pPr>
        <w:pStyle w:val="FirstParagraph"/>
      </w:pPr>
      <w:r>
        <w:t xml:space="preserve">The deployment of this</w:t>
      </w:r>
      <w:r>
        <w:t xml:space="preserve"> </w:t>
      </w:r>
      <w:r>
        <w:t xml:space="preserve">Business Consultant</w:t>
      </w:r>
      <w:r>
        <w:t xml:space="preserve"> </w:t>
      </w:r>
      <w:r>
        <w:t xml:space="preserve">project in</w:t>
      </w:r>
      <w:r>
        <w:t xml:space="preserve"> </w:t>
      </w:r>
      <w:r>
        <w:t xml:space="preserve">Brazil São Paulo</w:t>
      </w:r>
      <w:r>
        <w:t xml:space="preserve"> </w:t>
      </w:r>
      <w:r>
        <w:t xml:space="preserve">is driven by four key objectives:</w:t>
      </w:r>
    </w:p>
    <w:p>
      <w:pPr>
        <w:numPr>
          <w:ilvl w:val="0"/>
          <w:numId w:val="1001"/>
        </w:numPr>
        <w:pStyle w:val="Compact"/>
      </w:pPr>
      <w:r>
        <w:rPr>
          <w:bCs/>
          <w:b/>
        </w:rPr>
        <w:t xml:space="preserve">Mission Alignment:</w:t>
      </w:r>
      <w:r>
        <w:t xml:space="preserve"> </w:t>
      </w:r>
      <w:r>
        <w:t xml:space="preserve">To assist multinational corporations in aligning their global strategies with local market realities, ensuring that products and services resonate with the demographic diversity of</w:t>
      </w:r>
      <w:r>
        <w:t xml:space="preserve"> </w:t>
      </w:r>
      <w:r>
        <w:t xml:space="preserve">Brazil São Paulo</w:t>
      </w:r>
      <w:r>
        <w:t xml:space="preserve">.</w:t>
      </w:r>
    </w:p>
    <w:p>
      <w:pPr>
        <w:numPr>
          <w:ilvl w:val="0"/>
          <w:numId w:val="1001"/>
        </w:numPr>
        <w:pStyle w:val="Compact"/>
      </w:pPr>
      <w:r>
        <w:rPr>
          <w:bCs/>
          <w:b/>
        </w:rPr>
        <w:t xml:space="preserve">Risk Mitigation:</w:t>
      </w:r>
      <w:r>
        <w:t xml:space="preserve"> </w:t>
      </w:r>
      <w:r>
        <w:t xml:space="preserve">To identify and mitigate risks associated with legal compliance, political instability, and economic volatility. The consultant will serve as a sentinel for potential pitfalls in the local operational environment.</w:t>
      </w:r>
    </w:p>
    <w:p>
      <w:pPr>
        <w:numPr>
          <w:ilvl w:val="0"/>
          <w:numId w:val="1001"/>
        </w:numPr>
        <w:pStyle w:val="Compact"/>
      </w:pPr>
      <w:r>
        <w:rPr>
          <w:bCs/>
          <w:b/>
        </w:rPr>
        <w:t xml:space="preserve">Growth Acceleration:</w:t>
      </w:r>
      <w:r>
        <w:t xml:space="preserve"> </w:t>
      </w:r>
      <w:r>
        <w:t xml:space="preserve">By leveraging local networks established by the</w:t>
      </w:r>
      <w:r>
        <w:t xml:space="preserve"> </w:t>
      </w:r>
      <w:r>
        <w:t xml:space="preserve">Business Consultant</w:t>
      </w:r>
      <w:r>
        <w:t xml:space="preserve">, clients can accelerate their market penetration. This includes introductions to key stakeholders, suppliers, and distribution channels within the vast industrial hub of São Paulo.</w:t>
      </w:r>
    </w:p>
    <w:p>
      <w:pPr>
        <w:numPr>
          <w:ilvl w:val="0"/>
          <w:numId w:val="1001"/>
        </w:numPr>
        <w:pStyle w:val="Compact"/>
      </w:pPr>
      <w:r>
        <w:rPr>
          <w:bCs/>
          <w:b/>
        </w:rPr>
        <w:t xml:space="preserve">Digital Transformation Support:</w:t>
      </w:r>
      <w:r>
        <w:t xml:space="preserve"> </w:t>
      </w:r>
      <w:r>
        <w:t xml:space="preserve">Recognizing that</w:t>
      </w:r>
      <w:r>
        <w:t xml:space="preserve"> </w:t>
      </w:r>
      <w:r>
        <w:t xml:space="preserve">Brazil São Paulo</w:t>
      </w:r>
      <w:r>
        <w:t xml:space="preserve"> </w:t>
      </w:r>
      <w:r>
        <w:t xml:space="preserve">is a tech hub (Silicon Valley of Latin America), the consulting project also focuses on guiding traditional businesses through digital transformation, integrating fintech solutions and e-commerce strategies tailored to Brazilian consumer behavior.</w:t>
      </w:r>
    </w:p>
    <w:bookmarkEnd w:id="25"/>
    <w:bookmarkStart w:id="29" w:name="operational-framework"/>
    <w:p>
      <w:pPr>
        <w:pStyle w:val="Heading2"/>
      </w:pPr>
      <w:r>
        <w:t xml:space="preserve">5. Operational Framework</w:t>
      </w:r>
    </w:p>
    <w:p>
      <w:pPr>
        <w:pStyle w:val="FirstParagraph"/>
      </w:pPr>
      <w:r>
        <w:t xml:space="preserve">The execution of this</w:t>
      </w:r>
      <w:r>
        <w:t xml:space="preserve"> </w:t>
      </w:r>
      <w:r>
        <w:t xml:space="preserve">Business Consultant</w:t>
      </w:r>
      <w:r>
        <w:t xml:space="preserve"> </w:t>
      </w:r>
      <w:r>
        <w:t xml:space="preserve">initiative requires a robust operational framework. The project will be structured into three phases:</w:t>
      </w:r>
    </w:p>
    <w:bookmarkStart w:id="26" w:name="phase-1-diagnostic-and-assessment"/>
    <w:p>
      <w:pPr>
        <w:pStyle w:val="Heading3"/>
      </w:pPr>
      <w:r>
        <w:t xml:space="preserve">Phase 1: Diagnostic and Assessment</w:t>
      </w:r>
    </w:p>
    <w:p>
      <w:pPr>
        <w:pStyle w:val="FirstParagraph"/>
      </w:pPr>
      <w:r>
        <w:t xml:space="preserve">In the initial stage, the consultant will conduct a thorough audit of the client’s current standing in</w:t>
      </w:r>
      <w:r>
        <w:t xml:space="preserve"> </w:t>
      </w:r>
      <w:r>
        <w:t xml:space="preserve">Brazil São Paulo</w:t>
      </w:r>
      <w:r>
        <w:t xml:space="preserve">. This includes analyzing financial health, legal compliance status, and market positioning. The output is a detailed gap analysis report.</w:t>
      </w:r>
    </w:p>
    <w:bookmarkEnd w:id="26"/>
    <w:bookmarkStart w:id="27" w:name="phase-2-strategic-implementation"/>
    <w:p>
      <w:pPr>
        <w:pStyle w:val="Heading3"/>
      </w:pPr>
      <w:r>
        <w:t xml:space="preserve">Phase 2: Strategic Implementation</w:t>
      </w:r>
    </w:p>
    <w:p>
      <w:pPr>
        <w:pStyle w:val="FirstParagraph"/>
      </w:pPr>
      <w:r>
        <w:t xml:space="preserve">Based on the diagnostic findings, the</w:t>
      </w:r>
      <w:r>
        <w:t xml:space="preserve"> </w:t>
      </w:r>
      <w:r>
        <w:t xml:space="preserve">Business Consultant</w:t>
      </w:r>
      <w:r>
        <w:t xml:space="preserve"> </w:t>
      </w:r>
      <w:r>
        <w:t xml:space="preserve">will develop a customized roadmap. This involves restructuring supply chains to optimize logistics within the state of São Paulo, negotiating labor contracts in accordance with Brazilian law (CLT), and developing marketing campaigns that appeal to local sensibilities.</w:t>
      </w:r>
    </w:p>
    <w:bookmarkEnd w:id="27"/>
    <w:bookmarkStart w:id="28" w:name="phase-3-monitoring-and-optimization"/>
    <w:p>
      <w:pPr>
        <w:pStyle w:val="Heading3"/>
      </w:pPr>
      <w:r>
        <w:t xml:space="preserve">Phase 3: Monitoring and Optimization</w:t>
      </w:r>
    </w:p>
    <w:p>
      <w:pPr>
        <w:pStyle w:val="FirstParagraph"/>
      </w:pPr>
      <w:r>
        <w:t xml:space="preserve">The final phase is not a conclusion but an ongoing process. The consultant will remain engaged to monitor performance metrics, adjust strategies in response to economic fluctuations, and provide continuous support for expansion efforts within</w:t>
      </w:r>
      <w:r>
        <w:t xml:space="preserve"> </w:t>
      </w:r>
      <w:r>
        <w:t xml:space="preserve">Brazil São Paulo</w:t>
      </w:r>
      <w:r>
        <w:t xml:space="preserve">.</w:t>
      </w:r>
    </w:p>
    <w:bookmarkEnd w:id="28"/>
    <w:bookmarkEnd w:id="29"/>
    <w:bookmarkStart w:id="30" w:name="challenges-and-mitigation-strategies"/>
    <w:p>
      <w:pPr>
        <w:pStyle w:val="Heading2"/>
      </w:pPr>
      <w:r>
        <w:t xml:space="preserve">6. Challenges and Mitigation Strategies</w:t>
      </w:r>
    </w:p>
    <w:p>
      <w:pPr>
        <w:pStyle w:val="FirstParagraph"/>
      </w:pPr>
      <w:r>
        <w:t xml:space="preserve">Acknowledging the difficulties is crucial for a realistic project report. The primary challenges include:</w:t>
      </w:r>
    </w:p>
    <w:p>
      <w:pPr>
        <w:numPr>
          <w:ilvl w:val="0"/>
          <w:numId w:val="1002"/>
        </w:numPr>
        <w:pStyle w:val="Compact"/>
      </w:pPr>
      <w:r>
        <w:rPr>
          <w:bCs/>
          <w:b/>
        </w:rPr>
        <w:t xml:space="preserve">Economic Volatility:</w:t>
      </w:r>
      <w:r>
        <w:t xml:space="preserve"> </w:t>
      </w:r>
      <w:r>
        <w:t xml:space="preserve">Fluctuations in the Brazilian Real can impact profitability. The consultant will implement hedging strategies and pricing models that account for currency variance.</w:t>
      </w:r>
    </w:p>
    <w:p>
      <w:pPr>
        <w:numPr>
          <w:ilvl w:val="0"/>
          <w:numId w:val="1002"/>
        </w:numPr>
        <w:pStyle w:val="Compact"/>
      </w:pPr>
      <w:r>
        <w:rPr>
          <w:bCs/>
          <w:b/>
        </w:rPr>
        <w:t xml:space="preserve">Talent Acquisition:</w:t>
      </w:r>
      <w:r>
        <w:t xml:space="preserve"> </w:t>
      </w:r>
      <w:r>
        <w:t xml:space="preserve">While São Paulo has a skilled workforce, competition for top talent is fierce. The consulting team will advise on competitive compensation packages and employer branding to attract the best professionals in</w:t>
      </w:r>
      <w:r>
        <w:t xml:space="preserve"> </w:t>
      </w:r>
      <w:r>
        <w:t xml:space="preserve">Brazil São Paulo</w:t>
      </w:r>
      <w:r>
        <w:t xml:space="preserve">.</w:t>
      </w:r>
    </w:p>
    <w:p>
      <w:pPr>
        <w:numPr>
          <w:ilvl w:val="0"/>
          <w:numId w:val="1002"/>
        </w:numPr>
        <w:pStyle w:val="Compact"/>
      </w:pPr>
      <w:r>
        <w:rPr>
          <w:bCs/>
          <w:b/>
        </w:rPr>
        <w:t xml:space="preserve">Bureaucracy:</w:t>
      </w:r>
      <w:r>
        <w:t xml:space="preserve"> </w:t>
      </w:r>
      <w:r>
        <w:t xml:space="preserve">Red tape can slow down operations. The consultant will maintain active liaison with government bodies to expedite licensing and permit processes.</w:t>
      </w:r>
    </w:p>
    <w:bookmarkEnd w:id="30"/>
    <w:bookmarkStart w:id="31" w:name="expected-outcomes-and-roi"/>
    <w:p>
      <w:pPr>
        <w:pStyle w:val="Heading2"/>
      </w:pPr>
      <w:r>
        <w:t xml:space="preserve">7. Expected Outcomes and ROI</w:t>
      </w:r>
    </w:p>
    <w:p>
      <w:pPr>
        <w:pStyle w:val="FirstParagraph"/>
      </w:pPr>
      <w:r>
        <w:t xml:space="preserve">The return on investment for engaging a specialized</w:t>
      </w:r>
      <w:r>
        <w:t xml:space="preserve"> </w:t>
      </w:r>
      <w:r>
        <w:t xml:space="preserve">Business Consultant</w:t>
      </w:r>
      <w:r>
        <w:t xml:space="preserve"> </w:t>
      </w:r>
      <w:r>
        <w:t xml:space="preserve">in</w:t>
      </w:r>
      <w:r>
        <w:t xml:space="preserve"> </w:t>
      </w:r>
      <w:r>
        <w:t xml:space="preserve">Brazil São Paulo</w:t>
      </w:r>
    </w:p>
    <w:p>
      <w:pPr>
        <w:pStyle w:val="BodyText"/>
      </w:pPr>
      <w:r>
        <w:t xml:space="preserve">Moreover, the intangible benefits of having a local expert champion cannot be overstated. The credibility gained from working with a respected</w:t>
      </w:r>
      <w:r>
        <w:t xml:space="preserve"> </w:t>
      </w:r>
      <w:r>
        <w:t xml:space="preserve">Business Consultant</w:t>
      </w:r>
      <w:r>
        <w:t xml:space="preserve"> </w:t>
      </w:r>
      <w:r>
        <w:t xml:space="preserve">enhances brand reputation in</w:t>
      </w:r>
      <w:r>
        <w:t xml:space="preserve"> </w:t>
      </w:r>
      <w:r>
        <w:t xml:space="preserve">Brazil São Paulo</w:t>
      </w:r>
      <w:r>
        <w:t xml:space="preserve">, fostering trust among local consumers and partners.</w:t>
      </w:r>
    </w:p>
    <w:bookmarkEnd w:id="31"/>
    <w:bookmarkStart w:id="32" w:name="conclusion"/>
    <w:p>
      <w:pPr>
        <w:pStyle w:val="Heading2"/>
      </w:pPr>
      <w:r>
        <w:t xml:space="preserve">8. Conclusion</w:t>
      </w:r>
    </w:p>
    <w:p>
      <w:pPr>
        <w:pStyle w:val="FirstParagraph"/>
      </w:pPr>
      <w:r>
        <w:t xml:space="preserve">In conclusion, the strategic integration of a</w:t>
      </w:r>
      <w:r>
        <w:t xml:space="preserve"> </w:t>
      </w:r>
      <w:r>
        <w:t xml:space="preserve">Business Consultant</w:t>
      </w:r>
      <w:r>
        <w:t xml:space="preserve"> </w:t>
      </w:r>
      <w:r>
        <w:t xml:space="preserve">into operations within</w:t>
      </w:r>
    </w:p>
    <w:p>
      <w:pPr>
        <w:pStyle w:val="BodyText"/>
      </w:pPr>
      <w:r>
        <w:t xml:space="preserve">Brazil São Paulo is not merely an option but a necessity for sustainable success in this complex market. The unique combination of economic power, cultural richness, and regulatory complexity defines the landscape of</w:t>
      </w:r>
    </w:p>
    <w:p>
      <w:pPr>
        <w:pStyle w:val="BodyText"/>
      </w:pPr>
      <w:r>
        <w:t xml:space="preserve">Brazil São Paulo. By leveraging the expertise detailed in this project report, organizations can navigate these waters with confidence.</w:t>
      </w:r>
    </w:p>
    <w:p>
      <w:pPr>
        <w:pStyle w:val="BodyText"/>
      </w:pPr>
      <w:r>
        <w:t xml:space="preserve">This document serves as a foundational blueprint for action. It underscores the critical role that specialized consulting plays in unlocking the vast potential of one of the world’s most important economic hubs. We recommend immediate approval and resource allocation to commence Phase 1 of this vital initiative.</w:t>
      </w:r>
    </w:p>
    <w:p>
      <w:r>
        <w:pict>
          <v:rect style="width:0;height:1.5pt" o:hralign="center" o:hrstd="t" o:hr="t"/>
        </w:pict>
      </w:r>
    </w:p>
    <w:p>
      <w:pPr>
        <w:pStyle w:val="FirstParagraph"/>
      </w:pPr>
      <w:r>
        <w:rPr>
          <w:iCs/>
          <w:i/>
        </w:rPr>
        <w:t xml:space="preserve">Note: This report is strictly confidential and intended for internal strategic planning purposes regarding operations in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Brazil São Paulo</dc:title>
  <dc:creator/>
  <dc:language>en</dc:language>
  <cp:keywords/>
  <dcterms:created xsi:type="dcterms:W3CDTF">2026-07-29T18:41:43Z</dcterms:created>
  <dcterms:modified xsi:type="dcterms:W3CDTF">2026-07-29T18:41:43Z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