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Project</w:t>
      </w:r>
      <w:r>
        <w:t xml:space="preserve"> </w:t>
      </w:r>
      <w:r>
        <w:t xml:space="preserve">Report:</w:t>
      </w:r>
      <w:r>
        <w:t xml:space="preserve"> </w:t>
      </w:r>
      <w:r>
        <w:t xml:space="preserve">Italy</w:t>
      </w:r>
      <w:r>
        <w:t xml:space="preserve"> </w:t>
      </w:r>
      <w:r>
        <w:t xml:space="preserve">Naples</w:t>
      </w:r>
    </w:p>
    <w:bookmarkStart w:id="34" w:name="X750b6a6aaa36e8829492f19e47e835d088f239a"/>
    <w:p>
      <w:pPr>
        <w:pStyle w:val="Heading1"/>
      </w:pPr>
      <w:r>
        <w:t xml:space="preserve">Project Report: Strategic Business Consulting Framework for Italy Naples</w:t>
      </w:r>
    </w:p>
    <w:bookmarkStart w:id="20" w:name="executive-summary"/>
    <w:p>
      <w:pPr>
        <w:pStyle w:val="Heading2"/>
      </w:pPr>
      <w:r>
        <w:t xml:space="preserve">Executive Summary</w:t>
      </w:r>
    </w:p>
    <w:p>
      <w:pPr>
        <w:pStyle w:val="FirstParagraph"/>
      </w:pPr>
      <w:r>
        <w:t xml:space="preserve">This comprehensive project report outlines the strategic approach, operational framework, and economic rationale for deploying a high-level</w:t>
      </w:r>
      <w:r>
        <w:t xml:space="preserve"> </w:t>
      </w:r>
      <w:r>
        <w:rPr>
          <w:bCs/>
          <w:b/>
        </w:rPr>
        <w:t xml:space="preserve">Business Consultant</w:t>
      </w:r>
      <w:r>
        <w:t xml:space="preserve"> </w:t>
      </w:r>
      <w:r>
        <w:t xml:space="preserve">initiative within the dynamic commercial landscape of</w:t>
      </w:r>
      <w:r>
        <w:t xml:space="preserve"> </w:t>
      </w:r>
      <w:r>
        <w:rPr>
          <w:bCs/>
          <w:b/>
        </w:rPr>
        <w:t xml:space="preserve">Naples (Napoli), Italy.</w:t>
      </w:r>
    </w:p>
    <w:p>
      <w:pPr>
        <w:pStyle w:val="BodyText"/>
      </w:pPr>
      <w:r>
        <w:t xml:space="preserve">Naples represents a unique intersection of ancient heritage, emerging technological innovation, and complex regulatory environments. The primary objective of this report is to demonstrate how specialized consulting services can unlock value for local enterprises, facilitate foreign investment into the region, and support municipal economic development goals. By leveraging deep cultural insights and rigorous analytical methodologies tailored specifically to the</w:t>
      </w:r>
      <w:r>
        <w:t xml:space="preserve"> </w:t>
      </w:r>
      <w:r>
        <w:rPr>
          <w:bCs/>
          <w:b/>
        </w:rPr>
        <w:t xml:space="preserve">Italy Naples</w:t>
      </w:r>
      <w:r>
        <w:t xml:space="preserve"> </w:t>
      </w:r>
      <w:r>
        <w:t xml:space="preserve">context, our proposed consultancy aims to bridge the gap between traditional business practices and modern global standards.</w:t>
      </w:r>
    </w:p>
    <w:bookmarkEnd w:id="20"/>
    <w:bookmarkStart w:id="21" w:name="introduction-the-context-of-italy-naples"/>
    <w:p>
      <w:pPr>
        <w:pStyle w:val="Heading2"/>
      </w:pPr>
      <w:r>
        <w:t xml:space="preserve">1. Introduction: The Context of Italy Naples</w:t>
      </w:r>
    </w:p>
    <w:p>
      <w:pPr>
        <w:pStyle w:val="FirstParagraph"/>
      </w:pPr>
      <w:r>
        <w:t xml:space="preserve">The city of</w:t>
      </w:r>
      <w:r>
        <w:t xml:space="preserve"> </w:t>
      </w:r>
      <w:r>
        <w:rPr>
          <w:bCs/>
          <w:b/>
        </w:rPr>
        <w:t xml:space="preserve">Naples, Italy,</w:t>
      </w:r>
      <w:r>
        <w:t xml:space="preserve">, is not merely a tourist destination; it is a bustling economic hub characterized by a vibrant mix of small-to-medium enterprises (SMEs), port logistics, and an increasingly robust tech sector. However, businesses in this region often face distinct challenges that are specific to the local socio-economic fabric. These include bureaucratic hurdles inherent in Italian administrative law, the need for digital transformation among family-owned legacy businesses, and competition within a crowded marketplace.</w:t>
      </w:r>
    </w:p>
    <w:p>
      <w:pPr>
        <w:pStyle w:val="BodyText"/>
      </w:pPr>
      <w:r>
        <w:t xml:space="preserve">A</w:t>
      </w:r>
      <w:r>
        <w:t xml:space="preserve"> </w:t>
      </w:r>
      <w:r>
        <w:rPr>
          <w:bCs/>
          <w:b/>
        </w:rPr>
        <w:t xml:space="preserve">Business Consultant</w:t>
      </w:r>
      <w:r>
        <w:t xml:space="preserve"> </w:t>
      </w:r>
      <w:r>
        <w:t xml:space="preserve">operating effectively in</w:t>
      </w:r>
      <w:r>
        <w:t xml:space="preserve"> </w:t>
      </w:r>
      <w:r>
        <w:rPr>
          <w:bCs/>
          <w:b/>
        </w:rPr>
        <w:t xml:space="preserve">Naples</w:t>
      </w:r>
      <w:r>
        <w:t xml:space="preserve">, must therefore possess more than just general management skills. They require a nuanced understanding of the "Made in Italy" brand value, the specific regulatory frameworks governing Campania region businesses, and the cultural importance of personal relationships (partitolarismo) in closing deals. This report details how our consultancy will adapt global best practices to fit this unique local ecosystem.</w:t>
      </w:r>
    </w:p>
    <w:bookmarkEnd w:id="21"/>
    <w:bookmarkStart w:id="24" w:name="market-analysis-and-strategic-needs"/>
    <w:p>
      <w:pPr>
        <w:pStyle w:val="Heading2"/>
      </w:pPr>
      <w:r>
        <w:t xml:space="preserve">2. Market Analysis and Strategic Needs</w:t>
      </w:r>
    </w:p>
    <w:bookmarkStart w:id="22" w:name="the-local-economic-landscape"/>
    <w:p>
      <w:pPr>
        <w:pStyle w:val="Heading3"/>
      </w:pPr>
      <w:r>
        <w:t xml:space="preserve">2.1 The Local Economic Landscape</w:t>
      </w:r>
    </w:p>
    <w:p>
      <w:pPr>
        <w:pStyle w:val="FirstParagraph"/>
      </w:pPr>
      <w:r>
        <w:t xml:space="preserve">The economy of</w:t>
      </w:r>
      <w:r>
        <w:t xml:space="preserve"> </w:t>
      </w:r>
      <w:r>
        <w:rPr>
          <w:bCs/>
          <w:b/>
        </w:rPr>
        <w:t xml:space="preserve">Naples, Italy,</w:t>
      </w:r>
      <w:r>
        <w:t xml:space="preserve">, is undergoing a significant transformation. While tourism remains a pillar, there is a growing push towards sustainable agriculture (such as the renowned Vesuvius tomatoes and wines), advanced manufacturing in the nearby industrial zones, and creative industries centered in the historic city center. Our analysis indicates that local businesses are eager for modernization but often lack access to strategic advisory services that understand both international markets and local constraints.</w:t>
      </w:r>
    </w:p>
    <w:bookmarkEnd w:id="22"/>
    <w:bookmarkStart w:id="23" w:name="identified-gaps"/>
    <w:p>
      <w:pPr>
        <w:pStyle w:val="Heading3"/>
      </w:pPr>
      <w:r>
        <w:t xml:space="preserve">2.2 Identified Gaps</w:t>
      </w:r>
    </w:p>
    <w:p>
      <w:pPr>
        <w:pStyle w:val="FirstParagraph"/>
      </w:pPr>
      <w:r>
        <w:rPr>
          <w:bCs/>
          <w:b/>
        </w:rPr>
        <w:t xml:space="preserve">Digital Transformation:</w:t>
      </w:r>
      <w:r>
        <w:t xml:space="preserve"> </w:t>
      </w:r>
      <w:r>
        <w:t xml:space="preserve">Many SMEs in</w:t>
      </w:r>
      <w:r>
        <w:t xml:space="preserve"> </w:t>
      </w:r>
      <w:r>
        <w:rPr>
          <w:bCs/>
          <w:b/>
        </w:rPr>
        <w:t xml:space="preserve">Naples</w:t>
      </w:r>
      <w:r>
        <w:t xml:space="preserve">, Italy, lag behind their Northern European counterparts in digital adoption. There is a critical need for consultants who can guide these businesses through e-commerce integration, data security compliance (GDPR), and cloud migration.</w:t>
      </w:r>
    </w:p>
    <w:p>
      <w:pPr>
        <w:pStyle w:val="BodyText"/>
      </w:pPr>
      <w:r>
        <w:br/>
      </w:r>
      <w:r>
        <w:rPr>
          <w:bCs/>
          <w:b/>
        </w:rPr>
        <w:t xml:space="preserve">Sustainability and ESG:</w:t>
      </w:r>
      <w:r>
        <w:t xml:space="preserve"> </w:t>
      </w:r>
      <w:r>
        <w:t xml:space="preserve">With increasing pressure from EU regulations and consumer demand, local companies in</w:t>
      </w:r>
      <w:r>
        <w:t xml:space="preserve"> </w:t>
      </w:r>
      <w:r>
        <w:rPr>
          <w:bCs/>
          <w:b/>
        </w:rPr>
        <w:t xml:space="preserve">Naples</w:t>
      </w:r>
      <w:r>
        <w:t xml:space="preserve">, Italy, require assistance in developing Environmental, Social, and Governance (ESG) strategies that do not compromise profitability but rather enhance brand reputation.</w:t>
      </w:r>
    </w:p>
    <w:p>
      <w:pPr>
        <w:pStyle w:val="BodyText"/>
      </w:pPr>
      <w:r>
        <w:br/>
      </w:r>
      <w:r>
        <w:rPr>
          <w:bCs/>
          <w:b/>
        </w:rPr>
        <w:t xml:space="preserve">International Expansion:</w:t>
      </w:r>
      <w:r>
        <w:t xml:space="preserve"> </w:t>
      </w:r>
      <w:r>
        <w:t xml:space="preserve">For Neapolitan brands looking to export globally—whether in fashion, food products (like mozzarella or limoncello), or design—a</w:t>
      </w:r>
      <w:r>
        <w:t xml:space="preserve"> </w:t>
      </w:r>
      <w:r>
        <w:rPr>
          <w:bCs/>
          <w:b/>
        </w:rPr>
        <w:t xml:space="preserve">Business Consultant</w:t>
      </w:r>
      <w:r>
        <w:t xml:space="preserve"> </w:t>
      </w:r>
      <w:r>
        <w:t xml:space="preserve">is essential for navigating export tariffs, cultural nuances of target markets, and supply chain logistics.</w:t>
      </w:r>
    </w:p>
    <w:bookmarkEnd w:id="23"/>
    <w:bookmarkEnd w:id="24"/>
    <w:bookmarkStart w:id="28" w:name="methodology-the-consultants-approach"/>
    <w:p>
      <w:pPr>
        <w:pStyle w:val="Heading2"/>
      </w:pPr>
      <w:r>
        <w:t xml:space="preserve">3. Methodology: The Consultant’s Approach</w:t>
      </w:r>
    </w:p>
    <w:p>
      <w:pPr>
        <w:pStyle w:val="FirstParagraph"/>
      </w:pPr>
      <w:r>
        <w:t xml:space="preserve">To succeed in the</w:t>
      </w:r>
      <w:r>
        <w:t xml:space="preserve"> </w:t>
      </w:r>
      <w:r>
        <w:rPr>
          <w:bCs/>
          <w:b/>
        </w:rPr>
        <w:t xml:space="preserve">Naples</w:t>
      </w:r>
      <w:r>
        <w:t xml:space="preserve">, Italy market, our consulting methodology adopts a hybrid approach that combines data-driven insights with high-touch relationship management.</w:t>
      </w:r>
    </w:p>
    <w:bookmarkStart w:id="25" w:name="Xca5af007775d51bd827f874fce1ec120866cf3c"/>
    <w:p>
      <w:pPr>
        <w:pStyle w:val="Heading3"/>
      </w:pPr>
      <w:r>
        <w:t xml:space="preserve">3.1 Phase One: Diagnostic and Cultural Immersion</w:t>
      </w:r>
    </w:p>
    <w:p>
      <w:pPr>
        <w:pStyle w:val="FirstParagraph"/>
      </w:pPr>
      <w:r>
        <w:t xml:space="preserve">The first step involves a deep-dive audit of the client’s current operations. However, in</w:t>
      </w:r>
      <w:r>
        <w:t xml:space="preserve"> </w:t>
      </w:r>
      <w:r>
        <w:rPr>
          <w:bCs/>
          <w:b/>
        </w:rPr>
        <w:t xml:space="preserve">Naples</w:t>
      </w:r>
      <w:r>
        <w:t xml:space="preserve">, Italy, this phase also includes "cultural immersion." Our consultants will engage with local stakeholders to understand the informal networks and traditional practices that influence decision-making. This ensures that our recommendations are not only financially sound but also culturally acceptable to local employees and owners.</w:t>
      </w:r>
    </w:p>
    <w:bookmarkEnd w:id="25"/>
    <w:bookmarkStart w:id="26" w:name="phase-two-strategic-roadmap-development"/>
    <w:p>
      <w:pPr>
        <w:pStyle w:val="Heading3"/>
      </w:pPr>
      <w:r>
        <w:t xml:space="preserve">3.2 Phase Two: Strategic Roadmap Development</w:t>
      </w:r>
    </w:p>
    <w:p>
      <w:pPr>
        <w:pStyle w:val="FirstParagraph"/>
      </w:pPr>
      <w:r>
        <w:t xml:space="preserve">Based on the diagnostic, we will develop a tailored strategic roadmap. For clients in</w:t>
      </w:r>
      <w:r>
        <w:t xml:space="preserve"> </w:t>
      </w:r>
      <w:r>
        <w:rPr>
          <w:bCs/>
          <w:b/>
        </w:rPr>
        <w:t xml:space="preserve">Naples</w:t>
      </w:r>
      <w:r>
        <w:t xml:space="preserve">, Italy, this may involve restructuring debt in alignment with Italian bankruptcy laws (Codice della Crisi d’Impresa), optimizing tax efficiency within the Italian fiscal regime, or rebranding for international audiences while retaining local authenticity.</w:t>
      </w:r>
    </w:p>
    <w:bookmarkEnd w:id="26"/>
    <w:bookmarkStart w:id="27" w:name="Xba94d5e43e5b5c2924be9a3ae965dd0a0de56c8"/>
    <w:p>
      <w:pPr>
        <w:pStyle w:val="Heading3"/>
      </w:pPr>
      <w:r>
        <w:t xml:space="preserve">3.3 Phase Three: Implementation and Change Management</w:t>
      </w:r>
    </w:p>
    <w:p>
      <w:pPr>
        <w:pStyle w:val="FirstParagraph"/>
      </w:pPr>
      <w:r>
        <w:t xml:space="preserve">A</w:t>
      </w:r>
      <w:r>
        <w:t xml:space="preserve"> </w:t>
      </w:r>
      <w:r>
        <w:rPr>
          <w:bCs/>
          <w:b/>
        </w:rPr>
        <w:t xml:space="preserve">Business Consultant’s</w:t>
      </w:r>
      <w:r>
        <w:t xml:space="preserve">s most critical role is facilitating change. In the family-centric business culture of</w:t>
      </w:r>
      <w:r>
        <w:t xml:space="preserve"> </w:t>
      </w:r>
      <w:r>
        <w:rPr>
          <w:bCs/>
          <w:b/>
        </w:rPr>
        <w:t xml:space="preserve">Naples</w:t>
      </w:r>
      <w:r>
        <w:t xml:space="preserve">, Italy, resistance to change can be high. Our team will implement structured change management protocols, training local staff in new digital tools and fostering a culture of innovation that respects heritage.</w:t>
      </w:r>
    </w:p>
    <w:bookmarkEnd w:id="27"/>
    <w:bookmarkEnd w:id="28"/>
    <w:bookmarkStart w:id="29" w:name="service-offerings-tailored-to-naples"/>
    <w:p>
      <w:pPr>
        <w:pStyle w:val="Heading2"/>
      </w:pPr>
      <w:r>
        <w:t xml:space="preserve">4. Service Offerings Tailored to Naples</w:t>
      </w:r>
    </w:p>
    <w:p>
      <w:pPr>
        <w:pStyle w:val="FirstParagraph"/>
      </w:pPr>
      <w:r>
        <w:t xml:space="preserve">We propose three core service lines specifically designed for the</w:t>
      </w:r>
      <w:r>
        <w:t xml:space="preserve"> </w:t>
      </w:r>
      <w:r>
        <w:rPr>
          <w:bCs/>
          <w:b/>
        </w:rPr>
        <w:t xml:space="preserve">Naples</w:t>
      </w:r>
      <w:r>
        <w:t xml:space="preserve">, Italy market:</w:t>
      </w:r>
    </w:p>
    <w:p>
      <w:pPr>
        <w:numPr>
          <w:ilvl w:val="0"/>
          <w:numId w:val="1001"/>
        </w:numPr>
        <w:pStyle w:val="Compact"/>
      </w:pPr>
      <w:r>
        <w:rPr>
          <w:bCs/>
          <w:b/>
        </w:rPr>
        <w:t xml:space="preserve">SME Growth Acceleration:</w:t>
      </w:r>
    </w:p>
    <w:bookmarkEnd w:id="29"/>
    <w:bookmarkStart w:id="30" w:name="operational-plan-and-resource-allocation"/>
    <w:p>
      <w:pPr>
        <w:pStyle w:val="Heading2"/>
      </w:pPr>
      <w:r>
        <w:t xml:space="preserve">5. Operational Plan and Resource Allocation</w:t>
      </w:r>
    </w:p>
    <w:p>
      <w:pPr>
        <w:pStyle w:val="FirstParagraph"/>
      </w:pPr>
      <w:r>
        <w:t xml:space="preserve">The consulting firm will establish its primary headquarters in the historic center of</w:t>
      </w:r>
      <w:r>
        <w:t xml:space="preserve"> </w:t>
      </w:r>
      <w:r>
        <w:rPr>
          <w:bCs/>
          <w:b/>
        </w:rPr>
        <w:t xml:space="preserve">Naples</w:t>
      </w:r>
      <w:r>
        <w:t xml:space="preserve">, Italy, near key business districts such as Via Toledo and the Central Station area. This location provides high visibility and easy access to clients across the metropolitan area.</w:t>
      </w:r>
    </w:p>
    <w:p>
      <w:pPr>
        <w:pStyle w:val="BodyText"/>
      </w:pPr>
      <w:r>
        <w:rPr>
          <w:bCs/>
          <w:b/>
        </w:rPr>
        <w:t xml:space="preserve">Team Structure:</w:t>
      </w:r>
    </w:p>
    <w:p>
      <w:pPr>
        <w:pStyle w:val="BodyText"/>
      </w:pPr>
      <w:r>
        <w:t xml:space="preserve">We will recruit a diverse team comprising Italian native speakers with MBAs from top European institutions, alongside international experts with specific experience in Mediterranean markets. This blend ensures that our</w:t>
      </w:r>
      <w:r>
        <w:t xml:space="preserve"> </w:t>
      </w:r>
      <w:r>
        <w:rPr>
          <w:bCs/>
          <w:b/>
        </w:rPr>
        <w:t xml:space="preserve">Business Consultant</w:t>
      </w:r>
      <w:r>
        <w:t xml:space="preserve">s can communicate fluently in local dialects and idioms while maintaining global strategic perspectives.</w:t>
      </w:r>
    </w:p>
    <w:p>
      <w:pPr>
        <w:pStyle w:val="BodyText"/>
      </w:pPr>
      <w:r>
        <w:rPr>
          <w:bCs/>
          <w:b/>
        </w:rPr>
        <w:t xml:space="preserve">Partnerships:</w:t>
      </w:r>
    </w:p>
    <w:p>
      <w:pPr>
        <w:pStyle w:val="BodyText"/>
      </w:pPr>
      <w:r>
        <w:t xml:space="preserve">We will forge alliances with local chambers of commerce (Camera di Commercio di Napoli), university business schools, and government agencies focused on regional development. These partnerships are vital for gaining trust and referral networks in</w:t>
      </w:r>
      <w:r>
        <w:t xml:space="preserve"> </w:t>
      </w:r>
      <w:r>
        <w:rPr>
          <w:bCs/>
          <w:b/>
        </w:rPr>
        <w:t xml:space="preserve">Naples</w:t>
      </w:r>
      <w:r>
        <w:t xml:space="preserve">, Italy.</w:t>
      </w:r>
    </w:p>
    <w:bookmarkEnd w:id="30"/>
    <w:bookmarkStart w:id="31" w:name="risk-management"/>
    <w:p>
      <w:pPr>
        <w:pStyle w:val="Heading2"/>
      </w:pPr>
      <w:r>
        <w:t xml:space="preserve">6. Risk Management</w:t>
      </w:r>
    </w:p>
    <w:p>
      <w:pPr>
        <w:pStyle w:val="FirstParagraph"/>
      </w:pPr>
      <w:r>
        <w:rPr>
          <w:bCs/>
          <w:b/>
        </w:rPr>
        <w:t xml:space="preserve">Bureaucratic Delays:</w:t>
      </w:r>
    </w:p>
    <w:p>
      <w:pPr>
        <w:pStyle w:val="BodyText"/>
      </w:pPr>
      <w:r>
        <w:t xml:space="preserve">The Italian administrative system can be slow. Our consultants will maintain updated knowledge of legislative changes to advise clients on compliance proactively, avoiding penalties.</w:t>
      </w:r>
    </w:p>
    <w:p>
      <w:pPr>
        <w:pStyle w:val="BodyText"/>
      </w:pPr>
      <w:r>
        <w:br/>
      </w:r>
      <w:r>
        <w:rPr>
          <w:bCs/>
          <w:b/>
        </w:rPr>
        <w:t xml:space="preserve">Economic Volatility:</w:t>
      </w:r>
    </w:p>
    <w:p>
      <w:pPr>
        <w:pStyle w:val="BodyText"/>
      </w:pPr>
      <w:r>
        <w:t xml:space="preserve">Giving the sensitivity of the local economy to global shifts, we recommend flexible contracting models and stress-testing business plans against various economic scenarios.</w:t>
      </w:r>
    </w:p>
    <w:p>
      <w:pPr>
        <w:pStyle w:val="BodyText"/>
      </w:pPr>
      <w:r>
        <w:br/>
      </w:r>
      <w:r>
        <w:rPr>
          <w:bCs/>
          <w:b/>
        </w:rPr>
        <w:t xml:space="preserve">Cultural Misalignment:</w:t>
      </w:r>
    </w:p>
    <w:p>
      <w:pPr>
        <w:pStyle w:val="BodyText"/>
      </w:pPr>
      <w:r>
        <w:t xml:space="preserve">To mitigate the risk of imposing foreign solutions that do not fit local culture, we enforce a "local-first" hiring policy and continuous cultural training for all incoming international staff.</w:t>
      </w:r>
    </w:p>
    <w:bookmarkEnd w:id="31"/>
    <w:bookmarkStart w:id="32" w:name="financial-projections-and-impact"/>
    <w:p>
      <w:pPr>
        <w:pStyle w:val="Heading2"/>
      </w:pPr>
      <w:r>
        <w:t xml:space="preserve">7. Financial Projections and Impact</w:t>
      </w:r>
    </w:p>
    <w:p>
      <w:pPr>
        <w:pStyle w:val="FirstParagraph"/>
      </w:pPr>
      <w:r>
        <w:t xml:space="preserve">The initial investment focuses on office setup, talent acquisition, and marketing within the</w:t>
      </w:r>
      <w:r>
        <w:t xml:space="preserve"> </w:t>
      </w:r>
      <w:r>
        <w:rPr>
          <w:bCs/>
          <w:b/>
        </w:rPr>
        <w:t xml:space="preserve">Naples</w:t>
      </w:r>
      <w:r>
        <w:t xml:space="preserve">, Italy network. We anticipate breaking even within the first 18 months as word-of-mouth spreads through the tight-knit business community.</w:t>
      </w:r>
    </w:p>
    <w:p>
      <w:pPr>
        <w:pStyle w:val="BodyText"/>
      </w:pPr>
      <w:r>
        <w:t xml:space="preserve">Beyond financial returns, this project aims to create significant social value. By helping local businesses in</w:t>
      </w:r>
      <w:r>
        <w:t xml:space="preserve"> </w:t>
      </w:r>
      <w:r>
        <w:rPr>
          <w:bCs/>
          <w:b/>
        </w:rPr>
        <w:t xml:space="preserve">Naples</w:t>
      </w:r>
      <w:r>
        <w:t xml:space="preserve">, Italy, become more efficient and globally competitive, we contribute to job retention and creation. Furthermore, by promoting sustainable practices, we support the environmental health of the Campania region.</w:t>
      </w:r>
    </w:p>
    <w:bookmarkEnd w:id="32"/>
    <w:bookmarkStart w:id="33" w:name="conclusion"/>
    <w:p>
      <w:pPr>
        <w:pStyle w:val="Heading2"/>
      </w:pPr>
      <w:r>
        <w:t xml:space="preserve">8. Conclusion</w:t>
      </w:r>
    </w:p>
    <w:p>
      <w:pPr>
        <w:pStyle w:val="FirstParagraph"/>
      </w:pPr>
      <w:r>
        <w:t xml:space="preserve">The potential for growth in</w:t>
      </w:r>
      <w:r>
        <w:t xml:space="preserve"> </w:t>
      </w:r>
      <w:r>
        <w:rPr>
          <w:bCs/>
          <w:b/>
        </w:rPr>
        <w:t xml:space="preserve">Naples</w:t>
      </w:r>
      <w:r>
        <w:t xml:space="preserve">, Italy is vast but underutilized due to a lack of strategic guidance and modern management tools. This project report demonstrates that a specialized</w:t>
      </w:r>
      <w:r>
        <w:t xml:space="preserve"> </w:t>
      </w:r>
      <w:r>
        <w:rPr>
          <w:bCs/>
          <w:b/>
        </w:rPr>
        <w:t xml:space="preserve">Business Consultant</w:t>
      </w:r>
      <w:r>
        <w:t xml:space="preserve"> </w:t>
      </w:r>
      <w:r>
        <w:t xml:space="preserve">firm, deeply embedded in the local context yet connected to global best practices, can unlock this potential.</w:t>
      </w:r>
    </w:p>
    <w:p>
      <w:pPr>
        <w:pStyle w:val="BodyText"/>
      </w:pPr>
      <w:r>
        <w:t xml:space="preserve">We are not just bringing consulting services; we are introducing a new paradigm for business development in</w:t>
      </w:r>
      <w:r>
        <w:t xml:space="preserve"> </w:t>
      </w:r>
      <w:r>
        <w:rPr>
          <w:bCs/>
          <w:b/>
        </w:rPr>
        <w:t xml:space="preserve">Naples</w:t>
      </w:r>
      <w:r>
        <w:t xml:space="preserve">, Italy—one that respects tradition while aggressively pursuing innovation. We recommend immediate approval of this project to begin pilot engagements with select SMEs in the upcoming fiscal quarter.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Project Report: Italy Naples</dc:title>
  <dc:creator/>
  <dc:language>en</dc:language>
  <cp:keywords/>
  <dcterms:created xsi:type="dcterms:W3CDTF">2026-07-29T18:03:42Z</dcterms:created>
  <dcterms:modified xsi:type="dcterms:W3CDTF">2026-07-29T18:03:42Z</dcterms:modified>
</cp:coreProperties>
</file>

<file path=docProps/custom.xml><?xml version="1.0" encoding="utf-8"?>
<Properties xmlns="http://schemas.openxmlformats.org/officeDocument/2006/custom-properties" xmlns:vt="http://schemas.openxmlformats.org/officeDocument/2006/docPropsVTypes"/>
</file>