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Business</w:t>
      </w:r>
      <w:r>
        <w:t xml:space="preserve"> </w:t>
      </w:r>
      <w:r>
        <w:t xml:space="preserve">Consultant</w:t>
      </w:r>
      <w:r>
        <w:t xml:space="preserve"> </w:t>
      </w:r>
      <w:r>
        <w:t xml:space="preserve">Services</w:t>
      </w:r>
      <w:r>
        <w:t xml:space="preserve"> </w:t>
      </w:r>
      <w:r>
        <w:t xml:space="preserve">in</w:t>
      </w:r>
      <w:r>
        <w:t xml:space="preserve"> </w:t>
      </w:r>
      <w:r>
        <w:t xml:space="preserve">Abidjan</w:t>
      </w:r>
    </w:p>
    <w:bookmarkStart w:id="32" w:name="X8ebb24abdd2fa0f2aded678b5ef61e36ba4e9fa"/>
    <w:p>
      <w:pPr>
        <w:pStyle w:val="Heading1"/>
      </w:pPr>
      <w:r>
        <w:t xml:space="preserve">Project Report Strategic Business Consultant Engagement in Ivory Coast Abidjan</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Executive Board of Stakeholders</w:t>
      </w:r>
    </w:p>
    <w:p>
      <w:pPr>
        <w:pStyle w:val="BodyText"/>
      </w:pPr>
      <w:r>
        <w:t xml:space="preserve">:: Project Management Office (PMO)</w:t>
      </w:r>
      <w:r>
        <w:t xml:space="preserve"> </w:t>
      </w:r>
      <w:r>
        <w:t xml:space="preserve">p &gt;&lt; strong &gt; Subject : Establishment and Implementation of Comprehensive Business Consultant Services in the Economic Capital of Ivory Coast Abidjan</w:t>
      </w:r>
    </w:p>
    <w:bookmarkStart w:id="20" w:name="executive-summary"/>
    <w:p>
      <w:pPr>
        <w:pStyle w:val="Heading2"/>
      </w:pPr>
      <w:r>
        <w:t xml:space="preserve">1. Executive Summary</w:t>
      </w:r>
    </w:p>
    <w:p>
      <w:pPr>
        <w:pStyle w:val="FirstParagraph"/>
      </w:pPr>
      <w:r>
        <w:t xml:space="preserve">The purpose of this Project Report is to outline the strategic framework, operational objectives, and expected outcomes for deploying a specialized Business Consultant team within the vibrant economic hub of Ivory Coast Abidjan. As Ivory Coast continues to solidify its position as an emerging economic power in West Africa, the demand for high-level strategic guidance has never been more critical. This document details how our Business Consultant services will be tailored to address local market nuances while fostering sustainable growth for both international entrants and domestic enterprises.</w:t>
      </w:r>
    </w:p>
    <w:p>
      <w:pPr>
        <w:pStyle w:val="BodyText"/>
      </w:pPr>
      <w:r>
        <w:t xml:space="preserve">The primary goal is to integrate a robust Business Consultant methodology into the Ivorian corporate landscape of Abidjan, ensuring that stakeholders navigate regulatory complexities, optimize operational efficiencies, and capitalize on the region's rapid digital transformation. This report serves as a foundational document for all parties involved in the initiative across Ivory Coast Abidjan.</w:t>
      </w:r>
    </w:p>
    <w:bookmarkEnd w:id="20"/>
    <w:bookmarkStart w:id="21" w:name="project-background-and-context"/>
    <w:p>
      <w:pPr>
        <w:pStyle w:val="Heading2"/>
      </w:pPr>
      <w:r>
        <w:t xml:space="preserve">2. Project Background and Context</w:t>
      </w:r>
    </w:p>
    <w:p>
      <w:pPr>
        <w:pStyle w:val="FirstParagraph"/>
      </w:pPr>
      <w:r>
        <w:t xml:space="preserve">Ivory Coast (Côte d'Ivoire) has experienced remarkable economic resilience over the past decade, with Abidjan serving as the undisputed engine of this growth. As a major commercial center for Francophone Africa, Abidjan hosts numerous multinational corporations, regional headquarters, and a burgeoning startup ecosystem. However despite this growth challenges remain in terms of bureaucratic efficiency cultural integration and strategic alignment with global standards.</w:t>
      </w:r>
    </w:p>
    <w:p>
      <w:pPr>
        <w:pStyle w:val="BodyText"/>
      </w:pPr>
      <w:r>
        <w:t xml:space="preserve">In this context the role of a Business Consultant extends beyond traditional advisory services. It requires deep local knowledge coupled with international best practices. The Project Report highlights that our engagement will not merely be transactional but transformative aiming to embed long-term value creation mechanisms within client organizations located in Abidjan and throughout the broader Ivorian market.</w:t>
      </w:r>
    </w:p>
    <w:bookmarkEnd w:id="21"/>
    <w:bookmarkStart w:id="22" w:name="strategic-objectives"/>
    <w:p>
      <w:pPr>
        <w:pStyle w:val="Heading2"/>
      </w:pPr>
      <w:r>
        <w:t xml:space="preserve">3. Strategic Objectives</w:t>
      </w:r>
    </w:p>
    <w:p>
      <w:pPr>
        <w:pStyle w:val="FirstParagraph"/>
      </w:pPr>
      <w:r>
        <w:t xml:space="preserve">To ensure the success of this initiative, several key objectives have been defined specifically for the Business Consultant project in Ivory Coast Abidjan:</w:t>
      </w:r>
    </w:p>
    <w:p>
      <w:pPr>
        <w:numPr>
          <w:ilvl w:val="0"/>
          <w:numId w:val="1001"/>
        </w:numPr>
        <w:pStyle w:val="Compact"/>
      </w:pPr>
      <w:r>
        <w:rPr>
          <w:bCs/>
          <w:b/>
        </w:rPr>
        <w:t xml:space="preserve">Navigating Regulatory Frameworks:</w:t>
      </w:r>
    </w:p>
    <w:p>
      <w:pPr>
        <w:numPr>
          <w:ilvl w:val="0"/>
          <w:numId w:val="1001"/>
        </w:numPr>
        <w:pStyle w:val="Compact"/>
      </w:pPr>
      <w:r>
        <w:rPr>
          <w:bCs/>
          <w:b/>
        </w:rPr>
        <w:t xml:space="preserve">Market Entry and Expansion Support:</w:t>
      </w:r>
    </w:p>
    <w:p>
      <w:pPr>
        <w:numPr>
          <w:ilvl w:val="0"/>
          <w:numId w:val="1001"/>
        </w:numPr>
        <w:pStyle w:val="Compact"/>
      </w:pPr>
      <w:r>
        <w:rPr>
          <w:bCs/>
          <w:b/>
        </w:rPr>
        <w:t xml:space="preserve">Digital Transformation and Innovation:</w:t>
      </w:r>
    </w:p>
    <w:p>
      <w:pPr>
        <w:numPr>
          <w:ilvl w:val="0"/>
          <w:numId w:val="1001"/>
        </w:numPr>
        <w:pStyle w:val="Compact"/>
      </w:pPr>
      <w:r>
        <w:rPr>
          <w:bCs/>
          <w:b/>
        </w:rPr>
        <w:t xml:space="preserve">Sustainable Growth and ESG Compliance:</w:t>
      </w:r>
    </w:p>
    <w:bookmarkEnd w:id="22"/>
    <w:bookmarkStart w:id="27" w:name="methodology-and-service-delivery-model"/>
    <w:p>
      <w:pPr>
        <w:pStyle w:val="Heading2"/>
      </w:pPr>
      <w:r>
        <w:t xml:space="preserve">4. Methodology and Service Delivery Model</w:t>
      </w:r>
    </w:p>
    <w:p>
      <w:pPr>
        <w:pStyle w:val="FirstParagraph"/>
      </w:pPr>
      <w:r>
        <w:t xml:space="preserve">The implementation of Business Consultant services in Abidjan will follow a phased approach designed to maximize impact and minimize disruption to existing operations.</w:t>
      </w:r>
    </w:p>
    <w:bookmarkStart w:id="23" w:name="a.-phase-one-diagnostic-and-assessment"/>
    <w:p>
      <w:pPr>
        <w:pStyle w:val="Heading3"/>
      </w:pPr>
      <w:r>
        <w:rPr>
          <w:bCs/>
          <w:b/>
        </w:rPr>
        <w:t xml:space="preserve">A. Phase One: Diagnostic and Assessment</w:t>
      </w:r>
    </w:p>
    <w:p>
      <w:pPr>
        <w:pStyle w:val="FirstParagraph"/>
      </w:pPr>
      <w:r>
        <w:t xml:space="preserve">In this initial stage the Business Consultant will conduct an exhaustive diagnostic of the client’s current operational status financial health and strategic positioning within the Ivorian market. This involves stakeholder interviews process mapping and data analysis. The output of this phase will be a detailed gap analysis report highlighting areas for improvement specific to the Abidjan context.</w:t>
      </w:r>
    </w:p>
    <w:bookmarkEnd w:id="23"/>
    <w:bookmarkStart w:id="24" w:name="b.-phase-two-strategic-planning"/>
    <w:p>
      <w:pPr>
        <w:pStyle w:val="Heading3"/>
      </w:pPr>
      <w:r>
        <w:rPr>
          <w:bCs/>
          <w:b/>
        </w:rPr>
        <w:t xml:space="preserve">B. Phase Two: Strategic Planning</w:t>
      </w:r>
    </w:p>
    <w:p>
      <w:pPr>
        <w:pStyle w:val="FirstParagraph"/>
      </w:pPr>
      <w:r>
        <w:t xml:space="preserve">Based on the diagnostic findings the Business Consultant team will co-create a strategic roadmap with client leadership. This plan will outline short-term tactical moves and long-term strategic goals tailored to the competitive landscape of Ivory Coast Abidjan. Key performance indicators (KPIs) will be established to measure progress.</w:t>
      </w:r>
    </w:p>
    <w:bookmarkEnd w:id="24"/>
    <w:bookmarkStart w:id="25" w:name="c.-phase-three-implementation-support"/>
    <w:p>
      <w:pPr>
        <w:pStyle w:val="Heading3"/>
      </w:pPr>
      <w:r>
        <w:rPr>
          <w:bCs/>
          <w:b/>
        </w:rPr>
        <w:t xml:space="preserve">C. Phase Three: Implementation Support</w:t>
      </w:r>
    </w:p>
    <w:p>
      <w:pPr>
        <w:pStyle w:val="FirstParagraph"/>
      </w:pPr>
      <w:r>
        <w:t xml:space="preserve">Strategy without execution is hallucination. Therefore the Business Consultant will remain actively involved during the implementation phase providing hands-on support for change management process reengineering and talent development. This ensures that strategic directives are effectively translated into operational realities on the ground in Abidjan.</w:t>
      </w:r>
    </w:p>
    <w:bookmarkEnd w:id="25"/>
    <w:bookmarkStart w:id="26" w:name="d.-phase-four-monitoring-and-evaluation"/>
    <w:p>
      <w:pPr>
        <w:pStyle w:val="Heading3"/>
      </w:pPr>
      <w:r>
        <w:rPr>
          <w:bCs/>
          <w:b/>
        </w:rPr>
        <w:t xml:space="preserve">D. Phase Four: Monitoring and Evaluation</w:t>
      </w:r>
    </w:p>
    <w:p>
      <w:pPr>
        <w:pStyle w:val="FirstParagraph"/>
      </w:pPr>
      <w:r>
        <w:t xml:space="preserve">The final phase involves continuous monitoring of implemented changes against the established KPIs. The Business Consultant will provide regular feedback loops allowing for agile adjustments to strategy as market conditions in Ivory Coast evolve.</w:t>
      </w:r>
    </w:p>
    <w:bookmarkEnd w:id="26"/>
    <w:bookmarkEnd w:id="27"/>
    <w:bookmarkStart w:id="28" w:name="challenges-and-risk-mitigation"/>
    <w:p>
      <w:pPr>
        <w:pStyle w:val="Heading2"/>
      </w:pPr>
      <w:r>
        <w:t xml:space="preserve">5. Challenges and Risk Mitigation</w:t>
      </w:r>
    </w:p>
    <w:p>
      <w:pPr>
        <w:pStyle w:val="FirstParagraph"/>
      </w:pPr>
      <w:r>
        <w:t xml:space="preserve">Operating as a Business Consultant in Abidjan presents specific challenges that must be proactively managed:</w:t>
      </w:r>
    </w:p>
    <w:p>
      <w:pPr>
        <w:numPr>
          <w:ilvl w:val="0"/>
          <w:numId w:val="1002"/>
        </w:numPr>
        <w:pStyle w:val="Compact"/>
      </w:pPr>
      <w:r>
        <w:rPr>
          <w:bCs/>
          <w:b/>
        </w:rPr>
        <w:t xml:space="preserve">Cultural Nuances:</w:t>
      </w:r>
    </w:p>
    <w:p>
      <w:pPr>
        <w:numPr>
          <w:ilvl w:val="0"/>
          <w:numId w:val="1002"/>
        </w:numPr>
        <w:pStyle w:val="Compact"/>
      </w:pPr>
      <w:r>
        <w:rPr>
          <w:bCs/>
          <w:b/>
        </w:rPr>
        <w:t xml:space="preserve">Bureaucratic Delays:</w:t>
      </w:r>
    </w:p>
    <w:p>
      <w:pPr>
        <w:numPr>
          <w:ilvl w:val="0"/>
          <w:numId w:val="1002"/>
        </w:numPr>
        <w:pStyle w:val="Compact"/>
      </w:pPr>
      <w:r>
        <w:rPr>
          <w:bCs/>
          <w:b/>
        </w:rPr>
        <w:t xml:space="preserve">Talent Acquisition:</w:t>
      </w:r>
    </w:p>
    <w:bookmarkEnd w:id="28"/>
    <w:bookmarkStart w:id="29" w:name="expected-outcomes-and-impact"/>
    <w:p>
      <w:pPr>
        <w:pStyle w:val="Heading2"/>
      </w:pPr>
      <w:r>
        <w:t xml:space="preserve">6. Expected Outcomes and Impact</w:t>
      </w:r>
    </w:p>
    <w:p>
      <w:pPr>
        <w:pStyle w:val="FirstParagraph"/>
      </w:pPr>
      <w:r>
        <w:t xml:space="preserve">The successful deployment of this Business Consultant project in Ivory Coast Abidjan is expected to yield significant benefits. Clients will experience improved operational efficiency enhanced profitability and stronger competitive positioning. Furthermore by adhering to high ethical standards and promoting local talent development the project contributes positively to the broader economic development of the region.</w:t>
      </w:r>
    </w:p>
    <w:p>
      <w:pPr>
        <w:pStyle w:val="BodyText"/>
      </w:pPr>
      <w:r>
        <w:t xml:space="preserve">We anticipate a measurable increase in client satisfaction scores a reduction in time-to-market for new products and services and an improvement in overall corporate governance standards across participating organizations. The ripple effect of these improvements will strengthen Abidjan’s reputation as a premier business destination in Africa.</w:t>
      </w:r>
    </w:p>
    <w:bookmarkEnd w:id="29"/>
    <w:bookmarkStart w:id="30" w:name="conclusion"/>
    <w:p>
      <w:pPr>
        <w:pStyle w:val="Heading2"/>
      </w:pPr>
      <w:r>
        <w:t xml:space="preserve">7. Conclusion</w:t>
      </w:r>
    </w:p>
    <w:p>
      <w:pPr>
        <w:pStyle w:val="FirstParagraph"/>
      </w:pPr>
      <w:r>
        <w:t xml:space="preserve">This Project Report underscores the critical importance of engaging professional Business Consultant services within the dynamic market of Ivory Coast Abidjan. By combining global expertise with deep local insight organizations can unlock new levels of growth and resilience. The proposed framework ensures that every aspect of the engagement is aligned with the unique opportunities and challenges present in Abidjan.</w:t>
      </w:r>
    </w:p>
    <w:p>
      <w:pPr>
        <w:pStyle w:val="BodyText"/>
      </w:pPr>
      <w:r>
        <w:t xml:space="preserve">As we move forward it is imperative that all stakeholders maintain a collaborative spirit and commit to the rigorous application of the methodologies outlined herein. Through dedicated effort and strategic precision, we are confident that this initiative will set a new benchmark for business consulting excellence in West Africa.</w:t>
      </w:r>
    </w:p>
    <w:bookmarkEnd w:id="30"/>
    <w:bookmarkStart w:id="31" w:name="recommendations"/>
    <w:p>
      <w:pPr>
        <w:pStyle w:val="Heading2"/>
      </w:pPr>
      <w:r>
        <w:t xml:space="preserve">8. Recommendations</w:t>
      </w:r>
    </w:p>
    <w:p>
      <w:pPr>
        <w:numPr>
          <w:ilvl w:val="0"/>
          <w:numId w:val="1003"/>
        </w:numPr>
        <w:pStyle w:val="Compact"/>
      </w:pPr>
      <w:r>
        <w:t xml:space="preserve">Immediate recruitment of senior consultants with specific experience in the Francophone African market.</w:t>
      </w:r>
    </w:p>
    <w:p>
      <w:pPr>
        <w:numPr>
          <w:ilvl w:val="0"/>
          <w:numId w:val="1003"/>
        </w:numPr>
        <w:pStyle w:val="Compact"/>
      </w:pPr>
      <w:r>
        <w:t xml:space="preserve">Establishment of a local liaison office in Abidjan to facilitate face-to-face engagement and rapid response times.</w:t>
      </w:r>
    </w:p>
    <w:p>
      <w:pPr>
        <w:numPr>
          <w:ilvl w:val="0"/>
          <w:numId w:val="1003"/>
        </w:numPr>
        <w:pStyle w:val="Compact"/>
      </w:pPr>
      <w:r>
        <w:t xml:space="preserve">Frequent workshops and training sessions for clients to build internal capacity regarding strategic management practices.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Business Consultant Services in Abidjan</dc:title>
  <dc:creator/>
  <dc:language>en</dc:language>
  <cp:keywords/>
  <dcterms:created xsi:type="dcterms:W3CDTF">2026-07-29T21:51:02Z</dcterms:created>
  <dcterms:modified xsi:type="dcterms:W3CDTF">2026-07-29T21:51:02Z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