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Consulting</w:t>
      </w:r>
      <w:r>
        <w:t xml:space="preserve"> </w:t>
      </w:r>
      <w:r>
        <w:t xml:space="preserve">in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109" w:name="X06780785535d19a8f2dab1290a0f6e3b5a55645"/>
    <w:p>
      <w:pPr>
        <w:pStyle w:val="Heading1"/>
      </w:pPr>
      <w:r>
        <w:rPr>
          <w:bCs/>
          <w:b/>
        </w:rP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To:</w:t>
      </w:r>
      <w:r>
        <w:t xml:space="preserve">: 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Start w:id="108" w:name="executive-summary"/>
    <w:p>
      <w:pPr>
        <w:pStyle w:val="FirstParagraph"/>
      </w:pPr>
      <w:r>
        <w:rPr>
          <w:bCs/>
          <w:b/>
        </w:rPr>
        <w:t xml:space="preserve">A Comprehensive Project Report on Business Consultant Services in Russia Saint Petersburg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To:</w:t>
      </w:r>
      <w:r>
        <w:t xml:space="preserve">: 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Start w:id="107" w:name="executive-summary"/>
    <w:bookmarkStart w:id="20" w:name="Xed97aa28da15cc17bd8a9053876d8560b554c51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20"/>
    <w:bookmarkStart w:id="106" w:name="executive-summary"/>
    <w:bookmarkStart w:id="21" w:name="Xefa0b025365cc61e3edc19bf9bcff2ac70c4d8b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21"/>
    <w:bookmarkStart w:id="105" w:name="executive-summary"/>
    <w:bookmarkStart w:id="22" w:name="X1a73de69b5f3d2d73ecb91dd8cdee730eba2679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22"/>
    <w:bookmarkStart w:id="104" w:name="executive-summary"/>
    <w:bookmarkStart w:id="23" w:name="Xc957a29eb8454d177b0b262f25b3aa51862e5ad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23"/>
    <w:bookmarkStart w:id="103" w:name="executive-summary"/>
    <w:bookmarkStart w:id="24" w:name="Xf82aed151564b0fef4e7b379158239487e43d54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24"/>
    <w:bookmarkStart w:id="102" w:name="executive-summary"/>
    <w:bookmarkStart w:id="25" w:name="Xf67e52d032d58ce404eb02ee629df327cd2ca83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25"/>
    <w:bookmarkStart w:id="101" w:name="executive-summary"/>
    <w:bookmarkStart w:id="26" w:name="X39f2bc6ce178fcbb8f257f29ee8fdad1673d530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26"/>
    <w:bookmarkStart w:id="100" w:name="executive-summary"/>
    <w:bookmarkStart w:id="27" w:name="X09595d98b1953149ae09be8f192233a1d9d6f05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27"/>
    <w:bookmarkStart w:id="99" w:name="executive-summary"/>
    <w:bookmarkStart w:id="28" w:name="Xabde72c614f85cf00d4398bfc8959e43a3579f1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28"/>
    <w:bookmarkStart w:id="98" w:name="executive-summary"/>
    <w:bookmarkStart w:id="29" w:name="X754362bd92e1242f5b8602149ae84f80f311a41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29"/>
    <w:bookmarkStart w:id="97" w:name="executive-summary"/>
    <w:bookmarkStart w:id="30" w:name="X7a36645e25c5a70bbcd93348c3cd11474cb9a3e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30"/>
    <w:bookmarkStart w:id="96" w:name="executive-summary"/>
    <w:bookmarkStart w:id="31" w:name="Xf29f892014ce9ec205cf45b5cf3f3bd5cb3a362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31"/>
    <w:bookmarkStart w:id="95" w:name="executive-summary"/>
    <w:bookmarkStart w:id="32" w:name="X9f6141a07d96310643162eee4efc53bc0ffe73e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32"/>
    <w:bookmarkStart w:id="94" w:name="executive-summary"/>
    <w:bookmarkStart w:id="33" w:name="Xed750214dfa0b3536078f8a50c17da658953502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33"/>
    <w:bookmarkStart w:id="93" w:name="executive-summary"/>
    <w:bookmarkStart w:id="34" w:name="X1a5bf7e39cba3e17f1e9e21b04a8bcc26672287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34"/>
    <w:bookmarkStart w:id="92" w:name="executive-summary"/>
    <w:bookmarkStart w:id="35" w:name="Xb2bae690b016e747da92749e289e0a7e37bdc84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35"/>
    <w:bookmarkStart w:id="91" w:name="executive-summary"/>
    <w:bookmarkStart w:id="36" w:name="Xda990fc3daf884d2ae0637f8e6ea845945f3ef1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36"/>
    <w:bookmarkStart w:id="90" w:name="executive-summary"/>
    <w:bookmarkStart w:id="37" w:name="X26d0b1394b9eb9e10c3957b2bd43a17ea289740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37"/>
    <w:bookmarkStart w:id="89" w:name="executive-summary"/>
    <w:bookmarkStart w:id="38" w:name="X150a1130787be9f2238fe717fe2dc4c4408e96d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38"/>
    <w:bookmarkStart w:id="88" w:name="executive-summary"/>
    <w:bookmarkStart w:id="39" w:name="X8d7ecbc498109da3644bee6711625fd82e293f9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39"/>
    <w:bookmarkStart w:id="87" w:name="executive-summary"/>
    <w:bookmarkStart w:id="40" w:name="X6737a39e2d9ab27101d88058df6cece47a900d2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40"/>
    <w:bookmarkStart w:id="86" w:name="executive-summary"/>
    <w:bookmarkStart w:id="41" w:name="X1c319f71875e2302f92120470a065cce80aea24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41"/>
    <w:bookmarkStart w:id="85" w:name="executive-summary"/>
    <w:bookmarkStart w:id="42" w:name="X8be62a4b6594e89e8b73cac16f8e58cfaf55809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42"/>
    <w:bookmarkStart w:id="84" w:name="executive-summary"/>
    <w:bookmarkStart w:id="43" w:name="X84bd7a73bd231968d96bc79c07ab467a4350d08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43"/>
    <w:bookmarkStart w:id="83" w:name="executive-summary"/>
    <w:bookmarkStart w:id="44" w:name="Xf456d3930d5f535d463af486107f33946f9e551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44"/>
    <w:bookmarkStart w:id="82" w:name="executive-summary"/>
    <w:bookmarkStart w:id="45" w:name="Xc1ce17f3ea8a8cc55058b2e9a201a5cd0088615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45"/>
    <w:bookmarkStart w:id="81" w:name="executive-summary"/>
    <w:bookmarkStart w:id="46" w:name="Xd261d654412261c6edabcbee1e2199a7cb5134b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46"/>
    <w:bookmarkStart w:id="80" w:name="executive-summary"/>
    <w:bookmarkStart w:id="47" w:name="Xec92e0167631ab6ce7bc3b8a224f8debbcc4376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47"/>
    <w:bookmarkStart w:id="79" w:name="executive-summary"/>
    <w:bookmarkStart w:id="48" w:name="X37ed66c80d5f08b4a58485819844c53396db7ad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48"/>
    <w:bookmarkStart w:id="78" w:name="executive-summary"/>
    <w:bookmarkStart w:id="49" w:name="X01dc63afb0275a90b233ab413e31e414a3e048c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49"/>
    <w:bookmarkStart w:id="77" w:name="executive-summary"/>
    <w:bookmarkStart w:id="50" w:name="X328d1e6d47b9240877a841125d0aef1a64f0cb6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50"/>
    <w:bookmarkStart w:id="76" w:name="executive-summary"/>
    <w:bookmarkStart w:id="51" w:name="Xd9c5e97f39a5c1c4bc1152d922d977e0f2d7bae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51"/>
    <w:bookmarkStart w:id="75" w:name="executive-summary"/>
    <w:bookmarkStart w:id="52" w:name="X955d3fcce1d378b655acd4d127a9c8901b5272e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52"/>
    <w:bookmarkStart w:id="74" w:name="executive-summary"/>
    <w:bookmarkStart w:id="53" w:name="X27c6bb9962d15873b27ad139680cdfcaa5ba660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53"/>
    <w:bookmarkStart w:id="73" w:name="executive-summary"/>
    <w:bookmarkStart w:id="54" w:name="Xd110212b5c12d6d5c77e58f468143fe0b5fff64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54"/>
    <w:bookmarkStart w:id="72" w:name="executive-summary"/>
    <w:bookmarkStart w:id="55" w:name="Xaa5c2e4a609e7de0e25b0f13754dba43fda6987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55"/>
    <w:bookmarkStart w:id="71" w:name="executive-summary"/>
    <w:bookmarkStart w:id="56" w:name="X0bd604a05c9f3490a9923ad39efaff168c20518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56"/>
    <w:bookmarkStart w:id="70" w:name="executive-summary"/>
    <w:bookmarkStart w:id="57" w:name="X8933e34a38982d96e6b065eb60e406ddd7242b9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57"/>
    <w:bookmarkStart w:id="69" w:name="executive-summary"/>
    <w:bookmarkStart w:id="58" w:name="Xf159910bb852c038d113d1dd7377d561525612a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58"/>
    <w:bookmarkStart w:id="68" w:name="executive-summary"/>
    <w:bookmarkStart w:id="59" w:name="Xd961860042d1caee0386da0c843b687f82f4e97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59"/>
    <w:bookmarkStart w:id="67" w:name="executive-summary"/>
    <w:bookmarkStart w:id="60" w:name="X2f36effb06fa7c76be56c35d404380d185dd8ab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60"/>
    <w:bookmarkStart w:id="66" w:name="executive-summary"/>
    <w:bookmarkStart w:id="61" w:name="X90dff10be5218c4a7070a92994878b48dc7c7aa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61"/>
    <w:bookmarkStart w:id="65" w:name="executive-summary"/>
    <w:bookmarkStart w:id="62" w:name="X8a12326b24433630d4a244a333db9b1fa46cc44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62"/>
    <w:bookmarkStart w:id="64" w:name="executive-summary"/>
    <w:bookmarkStart w:id="63" w:name="X0c392fe6d8d38ffff041b182773906c391636ce"/>
    <w:p>
      <w:pPr>
        <w:pStyle w:val="Heading1"/>
      </w:pPr>
      <w:r>
        <w:t xml:space="preserve">A Comprehensive Project Report on Business Consultant Services in Russia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Executive Management Team</w:t>
      </w:r>
      <w:r>
        <w:br/>
      </w:r>
    </w:p>
    <w:p>
      <w:pPr>
        <w:pStyle w:val="BodyText"/>
      </w:pPr>
      <w:r>
        <w:t xml:space="preserve">From: Project Strategy Department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</w:t>
      </w:r>
    </w:p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Business Consulting in Saint Petersburg</dc:title>
  <dc:creator/>
  <dc:language>en</dc:language>
  <cp:keywords/>
  <dcterms:created xsi:type="dcterms:W3CDTF">2026-07-30T08:41:05Z</dcterms:created>
  <dcterms:modified xsi:type="dcterms:W3CDTF">2026-07-30T08:41:05Z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