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c8ab31e2730e969d451fe40cd1884af759413a5"/>
    <w:p>
      <w:pPr>
        <w:pStyle w:val="Heading1"/>
      </w:pPr>
      <w:r>
        <w:t xml:space="preserve">Comprehensive Project Report: Strategic Business Consultant Services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p>
    <w:p>
      <w:pPr>
        <w:pStyle w:val="BodyText"/>
      </w:pPr>
      <w:r>
        <w:t xml:space="preserve">From: Project Management Office</w:t>
      </w:r>
      <w:r>
        <w:br/>
      </w:r>
    </w:p>
    <w:p>
      <w:pPr>
        <w:pStyle w:val="BodyText"/>
      </w:pPr>
      <w:r>
        <w:t xml:space="preserve">Subject:&gt; Analysis and Implementation Strategy for Business Consultant Engagement in United States New York City</w:t>
      </w:r>
    </w:p>
    <w:bookmarkStart w:id="20" w:name="i.-executive-summary"/>
    <w:p>
      <w:pPr>
        <w:pStyle w:val="Heading2"/>
      </w:pPr>
      <w:r>
        <w:rPr>
          <w:u w:val="single"/>
        </w:rPr>
        <w:t xml:space="preserve">i. Executive Summary</w:t>
      </w:r>
    </w:p>
    <w:p>
      <w:pPr>
        <w:pStyle w:val="FirstParagraph"/>
      </w:pPr>
      <w:r>
        <w:t xml:space="preserve">This Project Report serves as a definitive document outlining the strategic necessity, operational framework, and anticipated outcomes of engaging high-level Business Consultant expertise within the dynamic market of United States New York City. As global economic tides shift rapidly, organizations operating in this dense financial hub must adapt with agility and precision. The primary objective of this initiative is to leverage specialized consulting services to optimize operational efficiency, drive sustainable revenue growth, and navigate the complex regulatory landscape inherent to United States New York City. By integrating a robust Business Consultant into our strategic planning processes, we aim to transform potential market volatility into competitive advantage.</w:t>
      </w:r>
    </w:p>
    <w:bookmarkEnd w:id="20"/>
    <w:bookmarkStart w:id="21" w:name="Xdf1e6a326ab951a1f2e6bc056052a12bdf7c4e6"/>
    <w:p>
      <w:pPr>
        <w:pStyle w:val="Heading2"/>
      </w:pPr>
      <w:r>
        <w:rPr>
          <w:u w:val="single"/>
        </w:rPr>
        <w:t xml:space="preserve">ii. Market Context: The Unique Dynamics of United States New York City</w:t>
      </w:r>
    </w:p>
    <w:p>
      <w:pPr>
        <w:pStyle w:val="FirstParagraph"/>
      </w:pPr>
      <w:r>
        <w:t xml:space="preserve">United States New York City stands as one of the most critical economic engines globally. It is not merely a geographic location but a symbol of financial power, cultural influence, and innovation density. However, operating within United States New York City presents unique challenges that differ significantly from other metropolitan areas in the United States. The cost of real estate is prohibitive for many industries; labor markets are highly competitive with significant wage premiums; and regulatory compliance requirements are stringent and multifaceted.</w:t>
      </w:r>
    </w:p>
    <w:p>
      <w:pPr>
        <w:pStyle w:val="BodyText"/>
      </w:pPr>
      <w:r>
        <w:t xml:space="preserve">Furthermore, the consumer base in United States New York City is among the most discerning in the world. Consumers here expect premium quality, immediate service delivery, and seamless digital integration. For any enterprise looking to establish or expand its footprint here, a generic approach is insufficient. This complexity necessitates the involvement of a seasoned Business Consultant who possesses deep local knowledge and global best practices.</w:t>
      </w:r>
    </w:p>
    <w:bookmarkEnd w:id="21"/>
    <w:bookmarkStart w:id="22" w:name="iii.-the-role-of-the-business-consultant"/>
    <w:p>
      <w:pPr>
        <w:pStyle w:val="Heading2"/>
      </w:pPr>
      <w:r>
        <w:rPr>
          <w:u w:val="single"/>
        </w:rPr>
        <w:t xml:space="preserve">iii. The Role of the Business Consultant</w:t>
      </w:r>
    </w:p>
    <w:p>
      <w:pPr>
        <w:pStyle w:val="FirstParagraph"/>
      </w:pPr>
      <w:r>
        <w:t xml:space="preserve">The core function of the appointed Business Consultant in this project is to act as a catalyst for transformation. Unlike internal management, which may be entrenched in existing operational habits, a Business Consultant brings an external, objective perspective combined with specialized expertise. In the context of United States New York City, the specific roles include:</w:t>
      </w:r>
    </w:p>
    <w:p>
      <w:pPr>
        <w:numPr>
          <w:ilvl w:val="0"/>
          <w:numId w:val="1001"/>
        </w:numPr>
        <w:pStyle w:val="Compact"/>
      </w:pPr>
      <w:r>
        <w:rPr>
          <w:bCs/>
          <w:b/>
        </w:rPr>
        <w:t xml:space="preserve">Strategic Market Entry and Expansion:</w:t>
      </w:r>
      <w:r>
        <w:t xml:space="preserve">&gt; Developing data-driven strategies to penetrate specific boroughs or demographic segments within United States New York City.</w:t>
      </w:r>
    </w:p>
    <w:p>
      <w:pPr>
        <w:numPr>
          <w:ilvl w:val="0"/>
          <w:numId w:val="1001"/>
        </w:numPr>
        <w:pStyle w:val="Compact"/>
      </w:pPr>
      <w:r>
        <w:t xml:space="preserve">Operational Efficiency Audits:&gt; Analyzing supply chain, logistics, and administrative workflows to reduce overhead costs, which are particularly high in United States New York City.</w:t>
      </w:r>
    </w:p>
    <w:p>
      <w:pPr>
        <w:numPr>
          <w:ilvl w:val="0"/>
          <w:numId w:val="1001"/>
        </w:numPr>
        <w:pStyle w:val="Compact"/>
      </w:pPr>
      <w:r>
        <w:rPr>
          <w:bCs/>
          <w:b/>
        </w:rPr>
        <w:t xml:space="preserve">Risk Management and Compliance:&gt; Ensuring all business practices adhere to local municipal codes, state laws of New York State</w:t>
      </w:r>
      <w:r>
        <w:t xml:space="preserve">, and federal regulations applicable in the United States.</w:t>
      </w:r>
    </w:p>
    <w:p>
      <w:pPr>
        <w:numPr>
          <w:ilvl w:val="0"/>
          <w:numId w:val="1001"/>
        </w:numPr>
        <w:pStyle w:val="Compact"/>
      </w:pPr>
      <w:r>
        <w:t xml:space="preserve">Digital Transformation Leadership:&gt; Guiding the adoption of cutting-edge technologies that enhance customer experience in a digitally saturated environment like United States New York City.</w:t>
      </w:r>
    </w:p>
    <w:bookmarkEnd w:id="22"/>
    <w:bookmarkStart w:id="23" w:name="X30dafc1587b640cf29e52b28de163335603269f"/>
    <w:p>
      <w:pPr>
        <w:pStyle w:val="Heading2"/>
      </w:pPr>
      <w:r>
        <w:rPr>
          <w:u w:val="single"/>
        </w:rPr>
        <w:t xml:space="preserve">iv. Project Objectives and Key Performance Indicators</w:t>
      </w:r>
    </w:p>
    <w:p>
      <w:pPr>
        <w:pStyle w:val="FirstParagraph"/>
      </w:pPr>
      <w:r>
        <w:t xml:space="preserve">To ensure measurable success, this Business Consultant engagement is bound by clear objectives tailored to the realities of United States New York City. These objectives are designed to mitigate risk while maximizing return on investment.</w:t>
      </w:r>
    </w:p>
    <w:p>
      <w:pPr>
        <w:numPr>
          <w:ilvl w:val="0"/>
          <w:numId w:val="1002"/>
        </w:numPr>
        <w:pStyle w:val="Compact"/>
      </w:pPr>
      <w:r>
        <w:t xml:space="preserve">Cost Optimization:&gt; Achieve a 15% reduction in operational expenditures within the first twelve months by identifying inefficiencies specific to high-cost urban environments.</w:t>
      </w:r>
    </w:p>
    <w:p>
      <w:pPr>
        <w:numPr>
          <w:ilvl w:val="0"/>
          <w:numId w:val="1002"/>
        </w:numPr>
        <w:pStyle w:val="Compact"/>
      </w:pPr>
      <w:r>
        <w:t xml:space="preserve">Revenue Growth:&gt; Increase year-over-year revenue by at least 20% through targeted marketing strategies and product positioning that resonate with the sophisticated United States New York City demographic.</w:t>
      </w:r>
    </w:p>
    <w:p>
      <w:pPr>
        <w:numPr>
          <w:ilvl w:val="0"/>
          <w:numId w:val="1002"/>
        </w:numPr>
        <w:pStyle w:val="Compact"/>
      </w:pPr>
      <w:r>
        <w:t xml:space="preserve">Talent Acquisition and Retention:&gt; Develop a recruitment framework that attracts top-tier talent in a competitive labor market, reducing turnover costs by 10%.</w:t>
      </w:r>
    </w:p>
    <w:p>
      <w:pPr>
        <w:numPr>
          <w:ilvl w:val="0"/>
          <w:numId w:val="1002"/>
        </w:numPr>
        <w:pStyle w:val="Compact"/>
      </w:pPr>
      <w:r>
        <w:t xml:space="preserve">Brand Localization:&gt; Enhance brand perception scores within United States New York City by aligning corporate messaging with local cultural nuances and values.</w:t>
      </w:r>
    </w:p>
    <w:bookmarkEnd w:id="23"/>
    <w:bookmarkStart w:id="24" w:name="v.-methodology-and-implementation-plan"/>
    <w:p>
      <w:pPr>
        <w:pStyle w:val="Heading2"/>
      </w:pPr>
      <w:r>
        <w:rPr>
          <w:u w:val="single"/>
        </w:rPr>
        <w:t xml:space="preserve">v. Methodology and Implementation Plan</w:t>
      </w:r>
    </w:p>
    <w:p>
      <w:pPr>
        <w:pStyle w:val="FirstParagraph"/>
      </w:pPr>
      <w:r>
        <w:t xml:space="preserve">The implementation of the Business Consultant services will follow a phased approach to ensure minimal disruption to ongoing operations while maximizing strategic impact.</w:t>
      </w:r>
    </w:p>
    <w:p>
      <w:pPr>
        <w:pStyle w:val="BodyText"/>
      </w:pPr>
      <w:r>
        <w:t xml:space="preserve">Phase 1: Discovery and Assessment (Months 1-2)&gt;</w:t>
      </w:r>
      <w:r>
        <w:t xml:space="preserve"> </w:t>
      </w:r>
      <w:r>
        <w:t xml:space="preserve">In this initial phase, the Business Consultant will conduct a comprehensive audit of current operations. This includes financial analysis, stakeholder interviews, and market research focused specifically on United States New York City competitors. The goal is to establish a baseline understanding of the organization's strengths and weaknesses relative to local peers.</w:t>
      </w:r>
    </w:p>
    <w:p>
      <w:pPr>
        <w:pStyle w:val="BodyText"/>
      </w:pPr>
      <w:r>
        <w:t xml:space="preserve">Phase 2: Strategic Planning (Months 3-4)&gt;</w:t>
      </w:r>
      <w:r>
        <w:t xml:space="preserve"> </w:t>
      </w:r>
      <w:r>
        <w:t xml:space="preserve">Based on the findings from Phase 1, the Business Consultant will develop a detailed strategic roadmap. This document will outline specific initiatives for cost reduction, market expansion, and operational improvement. The plan will be tailored to leverage opportunities unique to United States New York City, such as leveraging public-private partnerships or utilizing local innovation hubs.</w:t>
      </w:r>
    </w:p>
    <w:p>
      <w:pPr>
        <w:pStyle w:val="BodyText"/>
      </w:pPr>
      <w:r>
        <w:t xml:space="preserve">Phase 3: Execution and Monitoring (Months 5-12)&gt;</w:t>
      </w:r>
      <w:r>
        <w:t xml:space="preserve"> </w:t>
      </w:r>
      <w:r>
        <w:t xml:space="preserve">During this phase, the Business Consultant will oversee the implementation of strategic initiatives. Regular progress meetings will be held to monitor Key Performance Indicators (KPIs). The consultant will provide real-time adjustments to strategies in response to market feedback and emerging trends within United States New York City.</w:t>
      </w:r>
    </w:p>
    <w:p>
      <w:pPr>
        <w:pStyle w:val="BodyText"/>
      </w:pPr>
      <w:r>
        <w:t xml:space="preserve">Phase 4: Review and Sustainability (Months 13-14)&gt;</w:t>
      </w:r>
      <w:r>
        <w:t xml:space="preserve"> </w:t>
      </w:r>
      <w:r>
        <w:t xml:space="preserve">The final phase involves a comprehensive review of outcomes against the initial objectives. The Business Consultant will provide recommendations for long-term sustainability, ensuring that improvements are institutionalized within the organization.</w:t>
      </w:r>
    </w:p>
    <w:bookmarkEnd w:id="24"/>
    <w:bookmarkStart w:id="25" w:name="vi.-risk-analysis-and-mitigation"/>
    <w:p>
      <w:pPr>
        <w:pStyle w:val="Heading2"/>
      </w:pPr>
      <w:r>
        <w:rPr>
          <w:u w:val="single"/>
        </w:rPr>
        <w:t xml:space="preserve">vi. Risk Analysis and Mitigation</w:t>
      </w:r>
    </w:p>
    <w:p>
      <w:pPr>
        <w:pStyle w:val="FirstParagraph"/>
      </w:pPr>
      <w:r>
        <w:t xml:space="preserve">Operating in United States New York City introduces specific risks that must be proactively managed:</w:t>
      </w:r>
    </w:p>
    <w:p>
      <w:pPr>
        <w:numPr>
          <w:ilvl w:val="0"/>
          <w:numId w:val="1003"/>
        </w:numPr>
        <w:pStyle w:val="Compact"/>
      </w:pPr>
      <w:r>
        <w:t xml:space="preserve">Economic Volatility:&gt; Fluctuations in the broader economic climate can impact consumer spending. The Business Consultant will implement agile financial modeling to anticipate and respond to these shifts.</w:t>
      </w:r>
    </w:p>
    <w:p>
      <w:pPr>
        <w:numPr>
          <w:ilvl w:val="0"/>
          <w:numId w:val="1003"/>
        </w:numPr>
        <w:pStyle w:val="Compact"/>
      </w:pPr>
      <w:r>
        <w:t xml:space="preserve">Regulatory Changes:&gt; Local regulations in United States New York City can change rapidly. Continuous monitoring of legislative updates will be a key responsibility of the consultant.</w:t>
      </w:r>
    </w:p>
    <w:p>
      <w:pPr>
        <w:numPr>
          <w:ilvl w:val="0"/>
          <w:numId w:val="1003"/>
        </w:numPr>
        <w:pStyle w:val="Compact"/>
      </w:pPr>
      <w:r>
        <w:t xml:space="preserve">Cultural Resistance:&gt; Internal staff may resist changes proposed by an external consultant. To mitigate this, the Business Consultant will prioritize change management strategies that emphasize collaboration and education rather than imposition.</w:t>
      </w:r>
    </w:p>
    <w:bookmarkEnd w:id="25"/>
    <w:bookmarkStart w:id="26" w:name="vii.-budgetary-considerations"/>
    <w:p>
      <w:pPr>
        <w:pStyle w:val="Heading2"/>
      </w:pPr>
      <w:r>
        <w:rPr>
          <w:u w:val="single"/>
        </w:rPr>
        <w:t xml:space="preserve">vii. Budgetary Considerations</w:t>
      </w:r>
    </w:p>
    <w:p>
      <w:pPr>
        <w:pStyle w:val="FirstParagraph"/>
      </w:pPr>
      <w:r>
        <w:t xml:space="preserve">The investment in a top-tier Business Consultant for the United States New York City market is significant but justified by the potential returns. The budget includes fees for strategic planning, operational auditing, and ongoing advisory services. While upfront costs are higher than standard domestic consulting due to the premium rates associated with expertise in United States New York City, the projected ROI suggests a payback period of less than eighteen months through cost savings and revenue enhancements.</w:t>
      </w:r>
    </w:p>
    <w:bookmarkEnd w:id="26"/>
    <w:bookmarkStart w:id="27" w:name="viii.-conclusion"/>
    <w:p>
      <w:pPr>
        <w:pStyle w:val="Heading2"/>
      </w:pPr>
      <w:r>
        <w:rPr>
          <w:u w:val="single"/>
        </w:rPr>
        <w:t xml:space="preserve">viii. Conclusion</w:t>
      </w:r>
    </w:p>
    <w:p>
      <w:pPr>
        <w:pStyle w:val="FirstParagraph"/>
      </w:pPr>
      <w:r>
        <w:t xml:space="preserve">In conclusion, this Project Report underscores the critical importance of engaging specialized Business Consultant services to navigate the complexities of United States New York City. The unique combination of high costs, intense competition, and sophisticated consumer demands in this region requires a strategic partner capable of delivering immediate value and long-term stability. By adopting the framework outlined in this report, our organization is well-positioned to not only survive but thrive in one of the world's most demanding business environments. The integration of expert consulting insights will serve as a cornerstone for our continued success and growth in United States New York City.</w:t>
      </w:r>
    </w:p>
    <w:bookmarkEnd w:id="27"/>
    <w:bookmarkStart w:id="28" w:name="ix.-recommendations"/>
    <w:p>
      <w:pPr>
        <w:pStyle w:val="Heading2"/>
      </w:pPr>
      <w:r>
        <w:rPr>
          <w:u w:val="single"/>
        </w:rPr>
        <w:t xml:space="preserve">ix. Recommendations</w:t>
      </w:r>
    </w:p>
    <w:p>
      <w:pPr>
        <w:pStyle w:val="FirstParagraph"/>
      </w:pPr>
      <w:r>
        <w:t xml:space="preserve">We recommend immediate approval to initiate the procurement process for the Business Consultant. It is advised that priority be given to firms with proven track records in major metropolitan hubs, specifically those with demonstrated success in United States New York City markets. Early engagement will allow for a quicker start to Phase 1 of the implementation plan, ensuring we capitalize on current market opportunities.</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Business Consultant in United States New York City</dc:title>
  <dc:creator/>
  <dc:language>en</dc:language>
  <cp:keywords/>
  <dcterms:created xsi:type="dcterms:W3CDTF">2026-07-29T19:55:34Z</dcterms:created>
  <dcterms:modified xsi:type="dcterms:W3CDTF">2026-07-29T19:55:34Z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