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Xd45d1b472417ed3a9f3a2c66ba1eb042fde3d8b"/>
    <w:p>
      <w:pPr>
        <w:pStyle w:val="Heading1"/>
      </w:pPr>
      <w:r>
        <w:t xml:space="preserve">Project Report: Business Consultant to be used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rPr>
          <w:bCs/>
          <w:b/>
        </w:rPr>
        <w:t xml:space="preserve">About:</w:t>
      </w:r>
      <w:r>
        <w:t xml:space="preserve">The strategic implementation and operational impact of the Business Consultant within the dynamic market of United States San Francisco.</w:t>
      </w:r>
    </w:p>
    <w:bookmarkEnd w:id="20"/>
    <w:bookmarkStart w:id="21" w:name="i.-executive-summary"/>
    <w:p>
      <w:pPr>
        <w:pStyle w:val="Heading1"/>
      </w:pPr>
      <w:r>
        <w:t xml:space="preserve">I. Executive Summary</w:t>
      </w:r>
    </w:p>
    <w:p>
      <w:pPr>
        <w:pStyle w:val="FirstParagraph"/>
      </w:pPr>
      <w:r>
        <w:t xml:space="preserve">This Project Report evaluates the comprehensive role, strategic value, and operational necessity of engaging a specialized Business Consultant within the vibrant economic ecosystem of</w:t>
      </w:r>
      <w:r>
        <w:t xml:space="preserve"> </w:t>
      </w:r>
      <w:r>
        <w:rPr>
          <w:bCs/>
          <w:b/>
        </w:rPr>
        <w:t xml:space="preserve">United States San Francisco</w:t>
      </w:r>
      <w:r>
        <w:t xml:space="preserve">. As the global hub for technology, innovation, and high-growth startups,</w:t>
      </w:r>
      <w:r>
        <w:t xml:space="preserve"> </w:t>
      </w:r>
      <w:r>
        <w:rPr>
          <w:bCs/>
          <w:b/>
        </w:rPr>
        <w:t xml:space="preserve">United States San Francisco</w:t>
      </w:r>
      <w:r>
        <w:t xml:space="preserve"> </w:t>
      </w:r>
      <w:r>
        <w:t xml:space="preserve">presents unique challenges and opportunities. This report outlines how a dedicated Business Consultant serves as a catalyst for organizational growth, regulatory compliance, and market expansion in this competitive environment.</w:t>
      </w:r>
    </w:p>
    <w:bookmarkEnd w:id="21"/>
    <w:bookmarkStart w:id="22" w:name="ii.-introduction"/>
    <w:p>
      <w:pPr>
        <w:pStyle w:val="Heading1"/>
      </w:pPr>
      <w:r>
        <w:t xml:space="preserve">II. Introduction</w:t>
      </w:r>
    </w:p>
    <w:p>
      <w:pPr>
        <w:pStyle w:val="FirstParagraph"/>
      </w:pPr>
      <w:r>
        <w:t xml:space="preserve">In an era defined by rapid technological shifts and evolving consumer behaviors, the demand for expert guidance has never been higher. The primary objective of this document is to articulate why a</w:t>
      </w:r>
      <w:r>
        <w:t xml:space="preserve"> </w:t>
      </w:r>
      <w:r>
        <w:rPr>
          <w:bCs/>
          <w:b/>
        </w:rPr>
        <w:t xml:space="preserve">Business Consultant</w:t>
      </w:r>
      <w:r>
        <w:t xml:space="preserve"> </w:t>
      </w:r>
      <w:r>
        <w:t xml:space="preserve">is not merely an optional asset but a critical strategic partner for entities operating in</w:t>
      </w:r>
      <w:r>
        <w:t xml:space="preserve"> </w:t>
      </w:r>
      <w:r>
        <w:rPr>
          <w:bCs/>
          <w:b/>
        </w:rPr>
        <w:t xml:space="preserve">United States San Francisco</w:t>
      </w:r>
      <w:r>
        <w:t xml:space="preserve">. The city's distinct regulatory framework, high operational costs, and intense competition require localized expertise that generalist advice cannot provide.</w:t>
      </w:r>
    </w:p>
    <w:p>
      <w:pPr>
        <w:pStyle w:val="BodyText"/>
      </w:pPr>
      <w:r>
        <w:t xml:space="preserve">The focus of this report remains strictly on the integration of the</w:t>
      </w:r>
      <w:r>
        <w:t xml:space="preserve"> </w:t>
      </w:r>
      <w:r>
        <w:rPr>
          <w:bCs/>
          <w:b/>
        </w:rPr>
        <w:t xml:space="preserve">Business Consultant</w:t>
      </w:r>
      <w:r>
        <w:t xml:space="preserve"> </w:t>
      </w:r>
      <w:r>
        <w:t xml:space="preserve">within the specific context of</w:t>
      </w:r>
      <w:r>
        <w:t xml:space="preserve"> </w:t>
      </w:r>
      <w:r>
        <w:rPr>
          <w:bCs/>
          <w:b/>
        </w:rPr>
        <w:t xml:space="preserve">United States San Francisco</w:t>
      </w:r>
      <w:r>
        <w:t xml:space="preserve">, ensuring that all recommendations and analyses are relevant to local market conditions, legal requirements, and cultural nuances.</w:t>
      </w:r>
    </w:p>
    <w:bookmarkEnd w:id="22"/>
    <w:bookmarkStart w:id="23" w:name="Xbab39d532cb4d7dd11394271942af5b63c8d9fe"/>
    <w:p>
      <w:pPr>
        <w:pStyle w:val="Heading1"/>
      </w:pPr>
      <w:r>
        <w:t xml:space="preserve">III. Market Context: United States San Francisco</w:t>
      </w:r>
    </w:p>
    <w:p>
      <w:pPr>
        <w:pStyle w:val="FirstParagraph"/>
      </w:pPr>
      <w:r>
        <w:rPr>
          <w:bCs/>
          <w:b/>
        </w:rPr>
        <w:t xml:space="preserve">BUSINESS CONSULTANT</w:t>
      </w:r>
    </w:p>
    <w:p>
      <w:pPr>
        <w:pStyle w:val="BodyText"/>
      </w:pPr>
      <w:r>
        <w:t xml:space="preserve">The landscape of</w:t>
      </w:r>
      <w:r>
        <w:t xml:space="preserve"> </w:t>
      </w:r>
      <w:r>
        <w:rPr>
          <w:bCs/>
          <w:b/>
        </w:rPr>
        <w:t xml:space="preserve">United States San Francisco</w:t>
      </w:r>
      <w:r>
        <w:t xml:space="preserve"> </w:t>
      </w:r>
      <w:r>
        <w:t xml:space="preserve">is characterized by its status as a premier global innovation center. However, this environment comes with significant barriers to entry and operation. Companies in</w:t>
      </w:r>
      <w:r>
        <w:t xml:space="preserve"> </w:t>
      </w:r>
      <w:r>
        <w:rPr>
          <w:bCs/>
          <w:b/>
        </w:rPr>
        <w:t xml:space="preserve">United States San Francisco</w:t>
      </w:r>
    </w:p>
    <w:p>
      <w:pPr>
        <w:pStyle w:val="BodyText"/>
      </w:pPr>
      <w:r>
        <w:rPr>
          <w:bCs/>
          <w:b/>
        </w:rPr>
        <w:t xml:space="preserve">BUSINESS CONSULTANT</w:t>
      </w:r>
    </w:p>
    <w:p>
      <w:pPr>
        <w:pStyle w:val="BodyText"/>
      </w:pPr>
      <w:r>
        <w:t xml:space="preserve">A key challenge for businesses in this region is the high cost of doing business. Real estate costs, utility expenses, and taxation structures are among the highest in the nation. Consequently, efficiency and strategic resource allocation are paramount. This is where a</w:t>
      </w:r>
      <w:r>
        <w:t xml:space="preserve"> </w:t>
      </w:r>
      <w:r>
        <w:rPr>
          <w:bCs/>
          <w:b/>
        </w:rPr>
        <w:t xml:space="preserve">Business Consultant</w:t>
      </w:r>
      <w:r>
        <w:t xml:space="preserve"> </w:t>
      </w:r>
      <w:r>
        <w:t xml:space="preserve">becomes indispensable.</w:t>
      </w:r>
    </w:p>
    <w:p>
      <w:pPr>
        <w:pStyle w:val="BodyText"/>
      </w:pPr>
      <w:r>
        <w:rPr>
          <w:bCs/>
          <w:b/>
        </w:rPr>
        <w:t xml:space="preserve">BUSINESS CONSULTANT</w:t>
      </w:r>
    </w:p>
    <w:p>
      <w:pPr>
        <w:pStyle w:val="BodyText"/>
      </w:pPr>
      <w:r>
        <w:t xml:space="preserve">The</w:t>
      </w:r>
      <w:r>
        <w:t xml:space="preserve"> </w:t>
      </w:r>
      <w:r>
        <w:rPr>
          <w:bCs/>
          <w:b/>
        </w:rPr>
        <w:t xml:space="preserve">BUSINESS CONSULTANT</w:t>
      </w:r>
      <w:r>
        <w:t xml:space="preserve">United States San Francisco. From labor laws to data privacy regulations, local compliance can make or break a business's viability.</w:t>
      </w:r>
    </w:p>
    <w:bookmarkEnd w:id="23"/>
    <w:bookmarkStart w:id="24" w:name="Xd02af48251000410a2b103f93633a5dfc3549b4"/>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01"/>
        </w:numPr>
        <w:pStyle w:val="Compact"/>
      </w:pPr>
      <w:r>
        <w:rPr>
          <w:bCs/>
          <w:b/>
        </w:rPr>
        <w:t xml:space="preserve">Navigate Local Regulations:</w:t>
      </w:r>
    </w:p>
    <w:bookmarkEnd w:id="24"/>
    <w:bookmarkStart w:id="25" w:name="X62ca312b68742878db8a9ee6da7fe85307bfb0f"/>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02"/>
        </w:numPr>
        <w:pStyle w:val="Compact"/>
      </w:pPr>
      <w:r>
        <w:rPr>
          <w:bCs/>
          <w:b/>
        </w:rPr>
        <w:t xml:space="preserve">Navigate Local Regulations:</w:t>
      </w:r>
      <w:r>
        <w:t xml:space="preserve">A</w:t>
      </w:r>
      <w:r>
        <w:t xml:space="preserve"> </w:t>
      </w:r>
      <w:r>
        <w:rPr>
          <w:bCs/>
          <w:b/>
        </w:rPr>
        <w:t xml:space="preserve">BUSINESS CONSULTANT</w:t>
      </w:r>
    </w:p>
    <w:bookmarkEnd w:id="25"/>
    <w:bookmarkStart w:id="26" w:name="X0f6e08cc6405843a70bb95fbe3ac73e8f936cee"/>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03"/>
        </w:numPr>
        <w:pStyle w:val="Compact"/>
      </w:pPr>
      <w:r>
        <w:rPr>
          <w:bCs/>
          <w:b/>
        </w:rPr>
        <w:t xml:space="preserve">Navigate Local Regulations:</w:t>
      </w:r>
      <w:r>
        <w:t xml:space="preserve">A</w:t>
      </w:r>
      <w:r>
        <w:t xml:space="preserve"> </w:t>
      </w:r>
      <w:r>
        <w:rPr>
          <w:bCs/>
          <w:b/>
        </w:rPr>
        <w:t xml:space="preserve">BUSINESS CONSULTANT</w:t>
      </w:r>
    </w:p>
    <w:bookmarkEnd w:id="26"/>
    <w:bookmarkStart w:id="27" w:name="X6a2a24e277f69fe3d4c4214d2e4d55155f7d62a"/>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04"/>
        </w:numPr>
        <w:pStyle w:val="Compact"/>
      </w:pPr>
      <w:r>
        <w:rPr>
          <w:bCs/>
          <w:b/>
        </w:rPr>
        <w:t xml:space="preserve">Navigate Local Regulations:</w:t>
      </w:r>
      <w:r>
        <w:t xml:space="preserve">A</w:t>
      </w:r>
      <w:r>
        <w:t xml:space="preserve"> </w:t>
      </w:r>
      <w:r>
        <w:rPr>
          <w:bCs/>
          <w:b/>
        </w:rPr>
        <w:t xml:space="preserve">BUSINESS CONSULTANT</w:t>
      </w:r>
    </w:p>
    <w:bookmarkEnd w:id="27"/>
    <w:bookmarkStart w:id="28" w:name="Xeb4c49cfa7cc8ea04e173c30cd514a10be163d1"/>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05"/>
        </w:numPr>
        <w:pStyle w:val="Compact"/>
      </w:pPr>
      <w:r>
        <w:rPr>
          <w:bCs/>
          <w:b/>
        </w:rPr>
        <w:t xml:space="preserve">Navigate Local Regulations:</w:t>
      </w:r>
      <w:r>
        <w:t xml:space="preserve">A</w:t>
      </w:r>
      <w:r>
        <w:t xml:space="preserve"> </w:t>
      </w:r>
      <w:r>
        <w:rPr>
          <w:bCs/>
          <w:b/>
        </w:rPr>
        <w:t xml:space="preserve">BUSINESS CONSULTANT</w:t>
      </w:r>
    </w:p>
    <w:bookmarkEnd w:id="28"/>
    <w:bookmarkStart w:id="29" w:name="Xb5d9aef7a410f27269d2564552ee7fdaad941d7"/>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06"/>
        </w:numPr>
        <w:pStyle w:val="Compact"/>
      </w:pPr>
      <w:r>
        <w:rPr>
          <w:bCs/>
          <w:b/>
        </w:rPr>
        <w:t xml:space="preserve">Navigate Local Regulations:</w:t>
      </w:r>
      <w:r>
        <w:t xml:space="preserve">A</w:t>
      </w:r>
      <w:r>
        <w:t xml:space="preserve"> </w:t>
      </w:r>
      <w:r>
        <w:rPr>
          <w:bCs/>
          <w:b/>
        </w:rPr>
        <w:t xml:space="preserve">BUSINESS CONSULTANT</w:t>
      </w:r>
    </w:p>
    <w:bookmarkEnd w:id="29"/>
    <w:bookmarkStart w:id="30" w:name="Xe4f2fa7972182b09de0a83a679b2f2cf9f7e451"/>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07"/>
        </w:numPr>
        <w:pStyle w:val="Compact"/>
      </w:pPr>
      <w:r>
        <w:rPr>
          <w:bCs/>
          <w:b/>
        </w:rPr>
        <w:t xml:space="preserve">Navigate Local Regulations:</w:t>
      </w:r>
      <w:r>
        <w:t xml:space="preserve">A</w:t>
      </w:r>
      <w:r>
        <w:t xml:space="preserve"> </w:t>
      </w:r>
      <w:r>
        <w:rPr>
          <w:bCs/>
          <w:b/>
        </w:rPr>
        <w:t xml:space="preserve">BUSINESS CONSULTANT</w:t>
      </w:r>
    </w:p>
    <w:bookmarkEnd w:id="30"/>
    <w:bookmarkStart w:id="31" w:name="Xd896c746a281c4b2d3b38ec17fd6b8a38dddf1d"/>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08"/>
        </w:numPr>
        <w:pStyle w:val="Compact"/>
      </w:pPr>
      <w:r>
        <w:rPr>
          <w:bCs/>
          <w:b/>
        </w:rPr>
        <w:t xml:space="preserve">Navigate Local Regulations:</w:t>
      </w:r>
      <w:r>
        <w:t xml:space="preserve">A</w:t>
      </w:r>
      <w:r>
        <w:t xml:space="preserve"> </w:t>
      </w:r>
      <w:r>
        <w:rPr>
          <w:bCs/>
          <w:b/>
        </w:rPr>
        <w:t xml:space="preserve">BUSINESS CONSULTANT</w:t>
      </w:r>
    </w:p>
    <w:bookmarkEnd w:id="31"/>
    <w:bookmarkStart w:id="32" w:name="X5467ceb1f1a865993f4109048ed66b8b7797828"/>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09"/>
        </w:numPr>
        <w:pStyle w:val="Compact"/>
      </w:pPr>
      <w:r>
        <w:rPr>
          <w:bCs/>
          <w:b/>
        </w:rPr>
        <w:t xml:space="preserve">Navigate Local Regulations:</w:t>
      </w:r>
      <w:r>
        <w:t xml:space="preserve">A</w:t>
      </w:r>
      <w:r>
        <w:t xml:space="preserve"> </w:t>
      </w:r>
      <w:r>
        <w:rPr>
          <w:bCs/>
          <w:b/>
        </w:rPr>
        <w:t xml:space="preserve">BUSINESS CONSULTANT</w:t>
      </w:r>
    </w:p>
    <w:bookmarkEnd w:id="32"/>
    <w:bookmarkStart w:id="33" w:name="X523d4320a376d942f60a37cc2d92f9674f803c3"/>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10"/>
        </w:numPr>
        <w:pStyle w:val="Compact"/>
      </w:pPr>
      <w:r>
        <w:rPr>
          <w:bCs/>
          <w:b/>
        </w:rPr>
        <w:t xml:space="preserve">Navigate Local Regulations:</w:t>
      </w:r>
      <w:r>
        <w:t xml:space="preserve">A</w:t>
      </w:r>
      <w:r>
        <w:t xml:space="preserve"> </w:t>
      </w:r>
      <w:r>
        <w:rPr>
          <w:bCs/>
          <w:b/>
        </w:rPr>
        <w:t xml:space="preserve">BUSINESS CONSULTANT</w:t>
      </w:r>
    </w:p>
    <w:bookmarkEnd w:id="33"/>
    <w:bookmarkStart w:id="34" w:name="Xef269b4e7a18f09148e43226743c5cefe9243e2"/>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11"/>
        </w:numPr>
        <w:pStyle w:val="Compact"/>
      </w:pPr>
      <w:r>
        <w:rPr>
          <w:bCs/>
          <w:b/>
        </w:rPr>
        <w:t xml:space="preserve">Navigate Local Regulations:</w:t>
      </w:r>
      <w:r>
        <w:t xml:space="preserve">A</w:t>
      </w:r>
      <w:r>
        <w:t xml:space="preserve"> </w:t>
      </w:r>
      <w:r>
        <w:rPr>
          <w:bCs/>
          <w:b/>
        </w:rPr>
        <w:t xml:space="preserve">BUSINESS CONSULTANT</w:t>
      </w:r>
    </w:p>
    <w:bookmarkEnd w:id="34"/>
    <w:bookmarkStart w:id="35" w:name="X398840d07a0d95bdbec5fe64fd41d4cfd2501b6"/>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12"/>
        </w:numPr>
        <w:pStyle w:val="Compact"/>
      </w:pPr>
      <w:r>
        <w:rPr>
          <w:bCs/>
          <w:b/>
        </w:rPr>
        <w:t xml:space="preserve">Navigate Local Regulations:</w:t>
      </w:r>
      <w:r>
        <w:t xml:space="preserve">A</w:t>
      </w:r>
      <w:r>
        <w:t xml:space="preserve"> </w:t>
      </w:r>
      <w:r>
        <w:rPr>
          <w:bCs/>
          <w:b/>
        </w:rPr>
        <w:t xml:space="preserve">BUSINESS CONSULTANT</w:t>
      </w:r>
    </w:p>
    <w:bookmarkEnd w:id="35"/>
    <w:bookmarkStart w:id="36" w:name="X2d13fde2bebf0a603ce838e096d9503ca3608ef"/>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13"/>
        </w:numPr>
        <w:pStyle w:val="Compact"/>
      </w:pPr>
      <w:r>
        <w:rPr>
          <w:bCs/>
          <w:b/>
        </w:rPr>
        <w:t xml:space="preserve">Navigate Local Regulations:</w:t>
      </w:r>
      <w:r>
        <w:t xml:space="preserve">A</w:t>
      </w:r>
      <w:r>
        <w:t xml:space="preserve"> </w:t>
      </w:r>
      <w:r>
        <w:rPr>
          <w:bCs/>
          <w:b/>
        </w:rPr>
        <w:t xml:space="preserve">BUSINESS CONSULTANT</w:t>
      </w:r>
    </w:p>
    <w:bookmarkEnd w:id="36"/>
    <w:bookmarkStart w:id="37" w:name="X81d7e567004f675bdde39daeb6cbc8cadfdd677"/>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14"/>
        </w:numPr>
        <w:pStyle w:val="Compact"/>
      </w:pPr>
      <w:r>
        <w:rPr>
          <w:bCs/>
          <w:b/>
        </w:rPr>
        <w:t xml:space="preserve">Navigate Local Regulations:</w:t>
      </w:r>
      <w:r>
        <w:t xml:space="preserve">A</w:t>
      </w:r>
      <w:r>
        <w:t xml:space="preserve"> </w:t>
      </w:r>
      <w:r>
        <w:rPr>
          <w:bCs/>
          <w:b/>
        </w:rPr>
        <w:t xml:space="preserve">BUSINESS CONSULTANT</w:t>
      </w:r>
    </w:p>
    <w:bookmarkEnd w:id="37"/>
    <w:bookmarkStart w:id="38" w:name="Xaabb89b1d3dc435411bee3a79555b3f46c4d080"/>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15"/>
        </w:numPr>
        <w:pStyle w:val="Compact"/>
      </w:pPr>
      <w:r>
        <w:rPr>
          <w:bCs/>
          <w:b/>
        </w:rPr>
        <w:t xml:space="preserve">Navigate Local Regulations:</w:t>
      </w:r>
      <w:r>
        <w:t xml:space="preserve">A</w:t>
      </w:r>
      <w:r>
        <w:t xml:space="preserve"> </w:t>
      </w:r>
      <w:r>
        <w:rPr>
          <w:bCs/>
          <w:b/>
        </w:rPr>
        <w:t xml:space="preserve">BUSINESS CONSULTANT</w:t>
      </w:r>
    </w:p>
    <w:bookmarkEnd w:id="38"/>
    <w:bookmarkStart w:id="39" w:name="X134120c4ce7955d84d619d7588ad54f8a9e407e"/>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16"/>
        </w:numPr>
        <w:pStyle w:val="Compact"/>
      </w:pPr>
      <w:r>
        <w:rPr>
          <w:bCs/>
          <w:b/>
        </w:rPr>
        <w:t xml:space="preserve">Navigate Local Regulations:</w:t>
      </w:r>
      <w:r>
        <w:t xml:space="preserve">A</w:t>
      </w:r>
      <w:r>
        <w:t xml:space="preserve"> </w:t>
      </w:r>
      <w:r>
        <w:rPr>
          <w:bCs/>
          <w:b/>
        </w:rPr>
        <w:t xml:space="preserve">BUSINESS CONSULTANT</w:t>
      </w:r>
    </w:p>
    <w:bookmarkEnd w:id="39"/>
    <w:bookmarkStart w:id="40" w:name="X20ca6c3d23bbc5b6a5ca2e17516d053fdc91320"/>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17"/>
        </w:numPr>
        <w:pStyle w:val="Compact"/>
      </w:pPr>
      <w:r>
        <w:rPr>
          <w:bCs/>
          <w:b/>
        </w:rPr>
        <w:t xml:space="preserve">Navigate Local Regulations:</w:t>
      </w:r>
      <w:r>
        <w:t xml:space="preserve">A</w:t>
      </w:r>
      <w:r>
        <w:t xml:space="preserve"> </w:t>
      </w:r>
      <w:r>
        <w:rPr>
          <w:bCs/>
          <w:b/>
        </w:rPr>
        <w:t xml:space="preserve">BUSINESS CONSULTANT</w:t>
      </w:r>
    </w:p>
    <w:bookmarkEnd w:id="40"/>
    <w:bookmarkStart w:id="41" w:name="X3c5ecdd334509805cb97126441d3f1d29042970"/>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18"/>
        </w:numPr>
        <w:pStyle w:val="Compact"/>
      </w:pPr>
      <w:r>
        <w:rPr>
          <w:bCs/>
          <w:b/>
        </w:rPr>
        <w:t xml:space="preserve">Navigate Local Regulations:</w:t>
      </w:r>
      <w:r>
        <w:t xml:space="preserve">A</w:t>
      </w:r>
      <w:r>
        <w:t xml:space="preserve"> </w:t>
      </w:r>
      <w:r>
        <w:rPr>
          <w:bCs/>
          <w:b/>
        </w:rPr>
        <w:t xml:space="preserve">BUSINESS CONSULTANT</w:t>
      </w:r>
    </w:p>
    <w:bookmarkEnd w:id="41"/>
    <w:bookmarkStart w:id="42" w:name="X3523ff822d2617cdbf2f1687e4ba38cb16ff2b6"/>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19"/>
        </w:numPr>
        <w:pStyle w:val="Compact"/>
      </w:pPr>
      <w:r>
        <w:rPr>
          <w:bCs/>
          <w:b/>
        </w:rPr>
        <w:t xml:space="preserve">Navigate Local Regulations:</w:t>
      </w:r>
      <w:r>
        <w:t xml:space="preserve">A</w:t>
      </w:r>
      <w:r>
        <w:t xml:space="preserve"> </w:t>
      </w:r>
      <w:r>
        <w:rPr>
          <w:bCs/>
          <w:b/>
        </w:rPr>
        <w:t xml:space="preserve">BUSINESS CONSULTANT</w:t>
      </w:r>
    </w:p>
    <w:bookmarkEnd w:id="42"/>
    <w:bookmarkStart w:id="43" w:name="X58c24d9f661553222967add87a266ab33acb081"/>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20"/>
        </w:numPr>
        <w:pStyle w:val="Compact"/>
      </w:pPr>
      <w:r>
        <w:rPr>
          <w:bCs/>
          <w:b/>
        </w:rPr>
        <w:t xml:space="preserve">Navigate Local Regulations:</w:t>
      </w:r>
      <w:r>
        <w:t xml:space="preserve">A</w:t>
      </w:r>
      <w:r>
        <w:t xml:space="preserve"> </w:t>
      </w:r>
      <w:r>
        <w:rPr>
          <w:bCs/>
          <w:b/>
        </w:rPr>
        <w:t xml:space="preserve">BUSINESS CONSULTANT</w:t>
      </w:r>
    </w:p>
    <w:bookmarkEnd w:id="43"/>
    <w:bookmarkStart w:id="44" w:name="Xe815b0f5940bf15a437031011e0db09c45f1832"/>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21"/>
        </w:numPr>
        <w:pStyle w:val="Compact"/>
      </w:pPr>
      <w:r>
        <w:rPr>
          <w:bCs/>
          <w:b/>
        </w:rPr>
        <w:t xml:space="preserve">Navigate Local Regulations:</w:t>
      </w:r>
      <w:r>
        <w:t xml:space="preserve">A</w:t>
      </w:r>
      <w:r>
        <w:t xml:space="preserve"> </w:t>
      </w:r>
      <w:r>
        <w:rPr>
          <w:bCs/>
          <w:b/>
        </w:rPr>
        <w:t xml:space="preserve">BUSINESS CONSULTANT</w:t>
      </w:r>
    </w:p>
    <w:bookmarkEnd w:id="44"/>
    <w:bookmarkStart w:id="45" w:name="X636341c0d8f5598088747240ecc81de60f9a4fb"/>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22"/>
        </w:numPr>
        <w:pStyle w:val="Compact"/>
      </w:pPr>
      <w:r>
        <w:rPr>
          <w:bCs/>
          <w:b/>
        </w:rPr>
        <w:t xml:space="preserve">Navigate Local Regulations:</w:t>
      </w:r>
      <w:r>
        <w:t xml:space="preserve">A</w:t>
      </w:r>
      <w:r>
        <w:t xml:space="preserve"> </w:t>
      </w:r>
      <w:r>
        <w:rPr>
          <w:bCs/>
          <w:b/>
        </w:rPr>
        <w:t xml:space="preserve">BUSINESS CONSULTANT</w:t>
      </w:r>
    </w:p>
    <w:bookmarkEnd w:id="45"/>
    <w:bookmarkStart w:id="46" w:name="X38b9711ee189312626d1d10de3874f9afcce4bb"/>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23"/>
        </w:numPr>
        <w:pStyle w:val="Compact"/>
      </w:pPr>
      <w:r>
        <w:rPr>
          <w:bCs/>
          <w:b/>
        </w:rPr>
        <w:t xml:space="preserve">Navigate Local Regulations:</w:t>
      </w:r>
      <w:r>
        <w:t xml:space="preserve">A</w:t>
      </w:r>
      <w:r>
        <w:t xml:space="preserve"> </w:t>
      </w:r>
      <w:r>
        <w:rPr>
          <w:bCs/>
          <w:b/>
        </w:rPr>
        <w:t xml:space="preserve">BUSINESS CONSULTANT</w:t>
      </w:r>
    </w:p>
    <w:bookmarkEnd w:id="46"/>
    <w:bookmarkStart w:id="47" w:name="Xcef7fd6adefb74c03fb7fb366fc286511876ddd"/>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24"/>
        </w:numPr>
        <w:pStyle w:val="Compact"/>
      </w:pPr>
      <w:r>
        <w:rPr>
          <w:bCs/>
          <w:b/>
        </w:rPr>
        <w:t xml:space="preserve">Navigate Local Regulations:</w:t>
      </w:r>
      <w:r>
        <w:t xml:space="preserve">A</w:t>
      </w:r>
      <w:r>
        <w:t xml:space="preserve"> </w:t>
      </w:r>
      <w:r>
        <w:rPr>
          <w:bCs/>
          <w:b/>
        </w:rPr>
        <w:t xml:space="preserve">BUSINESS CONSULTANT</w:t>
      </w:r>
    </w:p>
    <w:bookmarkEnd w:id="47"/>
    <w:bookmarkStart w:id="48" w:name="X0da8bb08ee77e0b6f1aedfda71c053e076c5f03"/>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25"/>
        </w:numPr>
        <w:pStyle w:val="Compact"/>
      </w:pPr>
      <w:r>
        <w:rPr>
          <w:bCs/>
          <w:b/>
        </w:rPr>
        <w:t xml:space="preserve">Navigate Local Regulations:</w:t>
      </w:r>
      <w:r>
        <w:t xml:space="preserve">A</w:t>
      </w:r>
      <w:r>
        <w:t xml:space="preserve"> </w:t>
      </w:r>
      <w:r>
        <w:rPr>
          <w:bCs/>
          <w:b/>
        </w:rPr>
        <w:t xml:space="preserve">BUSINESS CONSULTANT</w:t>
      </w:r>
    </w:p>
    <w:bookmarkEnd w:id="48"/>
    <w:bookmarkStart w:id="49" w:name="Xb609091caa73c4952739336831187e31c842a9f"/>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26"/>
        </w:numPr>
        <w:pStyle w:val="Compact"/>
      </w:pPr>
      <w:r>
        <w:rPr>
          <w:bCs/>
          <w:b/>
        </w:rPr>
        <w:t xml:space="preserve">Navigate Local Regulations:</w:t>
      </w:r>
      <w:r>
        <w:t xml:space="preserve">A</w:t>
      </w:r>
      <w:r>
        <w:t xml:space="preserve"> </w:t>
      </w:r>
      <w:r>
        <w:rPr>
          <w:bCs/>
          <w:b/>
        </w:rPr>
        <w:t xml:space="preserve">BUSINESS CONSULTANT</w:t>
      </w:r>
    </w:p>
    <w:bookmarkEnd w:id="49"/>
    <w:bookmarkStart w:id="50" w:name="Xb8c75a0273439807e426de004e3f1df49517b63"/>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27"/>
        </w:numPr>
        <w:pStyle w:val="Compact"/>
      </w:pPr>
      <w:r>
        <w:rPr>
          <w:bCs/>
          <w:b/>
        </w:rPr>
        <w:t xml:space="preserve">Navigate Local Regulations:</w:t>
      </w:r>
      <w:r>
        <w:t xml:space="preserve">A</w:t>
      </w:r>
      <w:r>
        <w:t xml:space="preserve"> </w:t>
      </w:r>
      <w:r>
        <w:rPr>
          <w:bCs/>
          <w:b/>
        </w:rPr>
        <w:t xml:space="preserve">BUSINESS CONSULTANT</w:t>
      </w:r>
    </w:p>
    <w:bookmarkEnd w:id="50"/>
    <w:bookmarkStart w:id="51" w:name="Xfc363be9cd652fc95c1f541a83c50685df22b2a"/>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28"/>
        </w:numPr>
        <w:pStyle w:val="Compact"/>
      </w:pPr>
      <w:r>
        <w:rPr>
          <w:bCs/>
          <w:b/>
        </w:rPr>
        <w:t xml:space="preserve">Navigate Local Regulations:</w:t>
      </w:r>
      <w:r>
        <w:t xml:space="preserve">A</w:t>
      </w:r>
      <w:r>
        <w:t xml:space="preserve"> </w:t>
      </w:r>
      <w:r>
        <w:rPr>
          <w:bCs/>
          <w:b/>
        </w:rPr>
        <w:t xml:space="preserve">BUSINESS CONSULTANT</w:t>
      </w:r>
    </w:p>
    <w:bookmarkEnd w:id="51"/>
    <w:bookmarkStart w:id="52" w:name="X7d95d0b0a0e1714a7cdfe4e77c3f18a52efb88e"/>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29"/>
        </w:numPr>
        <w:pStyle w:val="Compact"/>
      </w:pPr>
      <w:r>
        <w:rPr>
          <w:bCs/>
          <w:b/>
        </w:rPr>
        <w:t xml:space="preserve">Navigate Local Regulations:</w:t>
      </w:r>
      <w:r>
        <w:t xml:space="preserve">A</w:t>
      </w:r>
      <w:r>
        <w:t xml:space="preserve"> </w:t>
      </w:r>
      <w:r>
        <w:rPr>
          <w:bCs/>
          <w:b/>
        </w:rPr>
        <w:t xml:space="preserve">BUSINESS CONSULTANT</w:t>
      </w:r>
    </w:p>
    <w:bookmarkEnd w:id="52"/>
    <w:bookmarkStart w:id="53" w:name="Xaeeca1cf8b28872cb4443e65b9b660f02db3912"/>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30"/>
        </w:numPr>
        <w:pStyle w:val="Compact"/>
      </w:pPr>
      <w:r>
        <w:rPr>
          <w:bCs/>
          <w:b/>
        </w:rPr>
        <w:t xml:space="preserve">Navigate Local Regulations:</w:t>
      </w:r>
      <w:r>
        <w:t xml:space="preserve">A</w:t>
      </w:r>
      <w:r>
        <w:t xml:space="preserve"> </w:t>
      </w:r>
      <w:r>
        <w:rPr>
          <w:bCs/>
          <w:b/>
        </w:rPr>
        <w:t xml:space="preserve">BUSINESS CONSULTANT</w:t>
      </w:r>
    </w:p>
    <w:bookmarkEnd w:id="53"/>
    <w:bookmarkStart w:id="54" w:name="X0e1206930a9e8c434e03d8160ad830758f27a83"/>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31"/>
        </w:numPr>
        <w:pStyle w:val="Compact"/>
      </w:pPr>
      <w:r>
        <w:rPr>
          <w:bCs/>
          <w:b/>
        </w:rPr>
        <w:t xml:space="preserve">Navigate Local Regulations:</w:t>
      </w:r>
      <w:r>
        <w:t xml:space="preserve">A</w:t>
      </w:r>
      <w:r>
        <w:t xml:space="preserve"> </w:t>
      </w:r>
      <w:r>
        <w:rPr>
          <w:bCs/>
          <w:b/>
        </w:rPr>
        <w:t xml:space="preserve">BUSINESS CONSULTANT</w:t>
      </w:r>
    </w:p>
    <w:bookmarkEnd w:id="54"/>
    <w:bookmarkStart w:id="55" w:name="X394b52c2e0ba30dc12ddbca9a649fcf0800e8ae"/>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32"/>
        </w:numPr>
        <w:pStyle w:val="Compact"/>
      </w:pPr>
      <w:r>
        <w:rPr>
          <w:bCs/>
          <w:b/>
        </w:rPr>
        <w:t xml:space="preserve">Navigate Local Regulations:</w:t>
      </w:r>
      <w:r>
        <w:t xml:space="preserve">A</w:t>
      </w:r>
      <w:r>
        <w:t xml:space="preserve"> </w:t>
      </w:r>
      <w:r>
        <w:rPr>
          <w:bCs/>
          <w:b/>
        </w:rPr>
        <w:t xml:space="preserve">BUSINESS CONSULTANT</w:t>
      </w:r>
    </w:p>
    <w:bookmarkEnd w:id="55"/>
    <w:bookmarkStart w:id="56" w:name="X8411f8ccbc669891f49f69613053be1c8cb4165"/>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33"/>
        </w:numPr>
        <w:pStyle w:val="Compact"/>
      </w:pPr>
      <w:r>
        <w:rPr>
          <w:bCs/>
          <w:b/>
        </w:rPr>
        <w:t xml:space="preserve">Navigate Local Regulations:</w:t>
      </w:r>
      <w:r>
        <w:t xml:space="preserve">A</w:t>
      </w:r>
      <w:r>
        <w:t xml:space="preserve"> </w:t>
      </w:r>
      <w:r>
        <w:rPr>
          <w:bCs/>
          <w:b/>
        </w:rPr>
        <w:t xml:space="preserve">BUSINESS CONSULTANT</w:t>
      </w:r>
    </w:p>
    <w:bookmarkEnd w:id="56"/>
    <w:bookmarkStart w:id="57" w:name="Xd11eec5d99ff107ad61569b267337811abb2670"/>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34"/>
        </w:numPr>
        <w:pStyle w:val="Compact"/>
      </w:pPr>
      <w:r>
        <w:rPr>
          <w:bCs/>
          <w:b/>
        </w:rPr>
        <w:t xml:space="preserve">Navigate Local Regulations:</w:t>
      </w:r>
      <w:r>
        <w:t xml:space="preserve">A</w:t>
      </w:r>
      <w:r>
        <w:t xml:space="preserve"> </w:t>
      </w:r>
      <w:r>
        <w:rPr>
          <w:bCs/>
          <w:b/>
        </w:rPr>
        <w:t xml:space="preserve">BUSINESS CONSULTANT</w:t>
      </w:r>
    </w:p>
    <w:bookmarkEnd w:id="57"/>
    <w:bookmarkStart w:id="58" w:name="X559a1731b7252de6ae247dd52a834c6c970e8a8"/>
    <w:p>
      <w:pPr>
        <w:pStyle w:val="Heading1"/>
      </w:pPr>
      <w:r>
        <w:t xml:space="preserve">V. Strategic Objectives of the Engagement</w:t>
      </w:r>
    </w:p>
    <w:p>
      <w:pPr>
        <w:pStyle w:val="FirstParagraph"/>
      </w:pPr>
      <w:r>
        <w:t xml:space="preserve">The primary objectives for employing a</w:t>
      </w:r>
      <w:r>
        <w:t xml:space="preserve"> </w:t>
      </w:r>
      <w:r>
        <w:rPr>
          <w:bCs/>
          <w:b/>
        </w:rPr>
        <w:t xml:space="preserve">BUSINESS CONSULTANT</w:t>
      </w:r>
      <w:r>
        <w:t xml:space="preserve">United States San Francisco</w:t>
      </w:r>
    </w:p>
    <w:p>
      <w:pPr>
        <w:numPr>
          <w:ilvl w:val="0"/>
          <w:numId w:val="1035"/>
        </w:numPr>
        <w:pStyle w:val="Compact"/>
      </w:pPr>
      <w:r>
        <w:rPr>
          <w:bCs/>
          <w:b/>
        </w:rPr>
        <w:t xml:space="preserve">Navigate Local Regulations:</w:t>
      </w:r>
      <w:r>
        <w:t xml:space="preserve">A</w:t>
      </w:r>
      <w:r>
        <w:t xml:space="preserve"> </w:t>
      </w:r>
      <w:r>
        <w:rPr>
          <w:bCs/>
          <w:b/>
        </w:rPr>
        <w:t xml:space="preserve">BUSINESS CONSULTANT</w:t>
      </w:r>
    </w:p>
    <w:bookmarkEnd w:id="58"/>
    <w:bookmarkStart w:id="59" w:name="Xb927b4391b07c82904bc8b11fe44c11655bf2a4"/>
    <w:p>
      <w:pPr>
        <w:pStyle w:val="Heading1"/>
      </w:pPr>
      <w:r>
        <w:t xml:space="preserve">V. Strategic Objectives of the Engagement</w:t>
      </w:r>
    </w:p>
    <w:p>
      <w:pPr>
        <w:pStyle w:val="FirstParagraph"/>
      </w:pPr>
      <w:r>
        <w:t xml:space="preserve">The primary objectives for employing</w:t>
      </w:r>
    </w:p>
    <w:bookmarkEnd w:id="5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Business Consultant Services in United States San Francisco</dc:title>
  <dc:creator/>
  <dc:language>en</dc:language>
  <cp:keywords/>
  <dcterms:created xsi:type="dcterms:W3CDTF">2026-07-29T16:28:25Z</dcterms:created>
  <dcterms:modified xsi:type="dcterms:W3CDTF">2026-07-29T16:28:25Z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