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w:t>
      </w:r>
      <w:r>
        <w:t xml:space="preserve"> </w:t>
      </w:r>
      <w:r>
        <w:t xml:space="preserve">Australia</w:t>
      </w:r>
      <w:r>
        <w:t xml:space="preserve"> </w:t>
      </w:r>
      <w:r>
        <w:t xml:space="preserve">Brisbane</w:t>
      </w:r>
    </w:p>
    <w:p>
      <w:pPr>
        <w:pStyle w:val="FirstParagraph"/>
      </w:pPr>
      <w:r>
        <w:t xml:space="preserve">```html</w:t>
      </w:r>
    </w:p>
    <w:bookmarkStart w:id="28" w:name="carpenter-project-report"/>
    <w:p>
      <w:pPr>
        <w:pStyle w:val="Heading1"/>
      </w:pPr>
      <w:r>
        <w:t xml:space="preserve">Carpenter Project Report</w:t>
      </w:r>
    </w:p>
    <w:p>
      <w:pPr>
        <w:pStyle w:val="FirstParagraph"/>
      </w:pPr>
      <w:r>
        <w:t xml:space="preserve">This document serves as a comprehensive project report detailing the scope, requirements, and execution strategy for carpentry services within the Brisbane region of Australia. As a leading construction hub in Queensland,</w:t>
      </w:r>
      <w:r>
        <w:t xml:space="preserve"> </w:t>
      </w:r>
      <w:r>
        <w:rPr>
          <w:bCs/>
          <w:b/>
        </w:rPr>
        <w:t xml:space="preserve">Australia Brisbane</w:t>
      </w:r>
      <w:r>
        <w:t xml:space="preserve">Carpenter. This report outlines the critical components required to ensure structural integrity, aesthetic appeal, and compliance with Australian standards.</w:t>
      </w:r>
    </w:p>
    <w:bookmarkStart w:id="20" w:name="project-overview"/>
    <w:p>
      <w:pPr>
        <w:pStyle w:val="Heading2"/>
      </w:pPr>
      <w:r>
        <w:t xml:space="preserve">1. Project Overview</w:t>
      </w:r>
    </w:p>
    <w:p>
      <w:pPr>
        <w:pStyle w:val="FirstParagraph"/>
      </w:pPr>
      <w:r>
        <w:t xml:space="preserve">The primary objective of this project is to deliver high-quality carpentry solutions tailored specifically for the local market in</w:t>
      </w:r>
      <w:r>
        <w:t xml:space="preserve"> </w:t>
      </w:r>
      <w:r>
        <w:rPr>
          <w:bCs/>
          <w:b/>
        </w:rPr>
        <w:t xml:space="preserve">Australia Brisbane</w:t>
      </w:r>
      <w:r>
        <w:t xml:space="preserve">. Whether dealing with residential renovations or commercial new builds, the role of a professional</w:t>
      </w:r>
      <w:r>
        <w:t xml:space="preserve"> </w:t>
      </w:r>
      <w:r>
        <w:rPr>
          <w:bCs/>
          <w:b/>
        </w:rPr>
        <w:t xml:space="preserve">Carpenter</w:t>
      </w:r>
      <w:r>
        <w:t xml:space="preserve"> </w:t>
      </w:r>
      <w:r>
        <w:t xml:space="preserve">is pivotal in ensuring that structures withstand the subtropical climate while meeting modern design expectations. The project focuses on delivering durable timber work, custom joinery, and structural framing that aligns with the specific architectural trends prevalent in this part of</w:t>
      </w:r>
      <w:r>
        <w:t xml:space="preserve"> </w:t>
      </w:r>
      <w:r>
        <w:rPr>
          <w:bCs/>
          <w:b/>
        </w:rPr>
        <w:t xml:space="preserve">Australia Brisbane</w:t>
      </w:r>
      <w:r>
        <w:t xml:space="preserve">.</w:t>
      </w:r>
    </w:p>
    <w:bookmarkEnd w:id="20"/>
    <w:bookmarkStart w:id="21" w:name="environmental-considerations"/>
    <w:p>
      <w:pPr>
        <w:pStyle w:val="Heading2"/>
      </w:pPr>
      <w:r>
        <w:t xml:space="preserve">2. Environmental Considerations</w:t>
      </w:r>
    </w:p>
    <w:p>
      <w:pPr>
        <w:pStyle w:val="FirstParagraph"/>
      </w:pPr>
      <w:r>
        <w:t xml:space="preserve">The climate in</w:t>
      </w:r>
      <w:r>
        <w:t xml:space="preserve"> </w:t>
      </w:r>
      <w:r>
        <w:rPr>
          <w:bCs/>
          <w:b/>
        </w:rPr>
        <w:t xml:space="preserve">Australia Brisbane</w:t>
      </w:r>
      <w:r>
        <w:t xml:space="preserve"> </w:t>
      </w:r>
      <w:r>
        <w:t xml:space="preserve">is characterized by hot, humid summers and mild winters. This weather pattern has a significant impact on material selection for any</w:t>
      </w:r>
      <w:r>
        <w:t xml:space="preserve"> </w:t>
      </w:r>
      <w:r>
        <w:rPr>
          <w:bCs/>
          <w:b/>
        </w:rPr>
        <w:t xml:space="preserve">Carpenter undertaking work in this region.</w:t>
      </w:r>
    </w:p>
    <w:p>
      <w:pPr>
        <w:pStyle w:val="BodyText"/>
      </w:pPr>
      <w:r>
        <w:br/>
      </w:r>
      <w:r>
        <w:br/>
      </w:r>
    </w:p>
    <w:p>
      <w:pPr>
        <w:numPr>
          <w:ilvl w:val="0"/>
          <w:numId w:val="1001"/>
        </w:numPr>
        <w:pStyle w:val="Compact"/>
      </w:pPr>
      <w:r>
        <w:t xml:space="preserve">Humidity Control: Materials must be treated to resist warping and rotting due to high humidity levels typical of</w:t>
      </w:r>
      <w:r>
        <w:t xml:space="preserve"> </w:t>
      </w:r>
      <w:r>
        <w:rPr>
          <w:bCs/>
          <w:b/>
        </w:rPr>
        <w:t xml:space="preserve">Australia Brisbane</w:t>
      </w:r>
      <w:r>
        <w:t xml:space="preserve">.</w:t>
      </w:r>
    </w:p>
    <w:p>
      <w:pPr>
        <w:numPr>
          <w:ilvl w:val="0"/>
          <w:numId w:val="1001"/>
        </w:numPr>
        <w:pStyle w:val="Compact"/>
      </w:pPr>
      <w:r>
        <w:t xml:space="preserve">Insect Resistance: Termites are a prevalent concern in</w:t>
      </w:r>
      <w:r>
        <w:t xml:space="preserve"> </w:t>
      </w:r>
      <w:r>
        <w:rPr>
          <w:bCs/>
          <w:b/>
        </w:rPr>
        <w:t xml:space="preserve">Australia Brisbane</w:t>
      </w:r>
      <w:r>
        <w:t xml:space="preserve">. A competent</w:t>
      </w:r>
    </w:p>
    <w:p>
      <w:pPr>
        <w:numPr>
          <w:ilvl w:val="0"/>
          <w:numId w:val="1000"/>
        </w:numPr>
        <w:pStyle w:val="Compact"/>
      </w:pPr>
      <w:r>
        <w:t xml:space="preserve">Carpenter must integrate termite management systems into the structural framework.</w:t>
      </w:r>
    </w:p>
    <w:p>
      <w:pPr>
        <w:numPr>
          <w:ilvl w:val="0"/>
          <w:numId w:val="1001"/>
        </w:numPr>
        <w:pStyle w:val="Compact"/>
      </w:pPr>
      <w:r>
        <w:t xml:space="preserve">Solar Exposure: Timber and composite materials used in</w:t>
      </w:r>
    </w:p>
    <w:p>
      <w:pPr>
        <w:numPr>
          <w:ilvl w:val="0"/>
          <w:numId w:val="1000"/>
        </w:numPr>
        <w:pStyle w:val="Compact"/>
      </w:pPr>
      <w:r>
        <w:t xml:space="preserve">Australia Brisbane construction require UV-resistant finishes to prevent degradation from intense sunlight.</w:t>
      </w:r>
    </w:p>
    <w:p>
      <w:pPr>
        <w:pStyle w:val="FirstParagraph"/>
      </w:pPr>
      <w:r>
        <w:br/>
      </w:r>
      <w:r>
        <w:br/>
      </w:r>
      <w:r>
        <w:t xml:space="preserve">This report emphasizes that ignoring these environmental factors can lead to costly repairs. Therefore, the specified</w:t>
      </w:r>
      <w:r>
        <w:t xml:space="preserve"> </w:t>
      </w:r>
      <w:r>
        <w:rPr>
          <w:bCs/>
          <w:b/>
        </w:rPr>
        <w:t xml:space="preserve">Carpenter</w:t>
      </w:r>
      <w:r>
        <w:t xml:space="preserve"> </w:t>
      </w:r>
      <w:r>
        <w:t xml:space="preserve">must source materials certified for use in the specific climatic conditions found across</w:t>
      </w:r>
      <w:r>
        <w:t xml:space="preserve"> </w:t>
      </w:r>
      <w:r>
        <w:rPr>
          <w:bCs/>
          <w:b/>
        </w:rPr>
        <w:t xml:space="preserve">Australia Brisbane.</w:t>
      </w:r>
    </w:p>
    <w:bookmarkEnd w:id="21"/>
    <w:bookmarkStart w:id="22" w:name="regulatory-compliance-and-standards"/>
    <w:p>
      <w:pPr>
        <w:pStyle w:val="Heading2"/>
      </w:pPr>
      <w:r>
        <w:t xml:space="preserve">2. Regulatory Compliance and Standards</w:t>
      </w:r>
    </w:p>
    <w:p>
      <w:pPr>
        <w:pStyle w:val="FirstParagraph"/>
      </w:pPr>
      <w:r>
        <w:t xml:space="preserve">In</w:t>
      </w:r>
      <w:r>
        <w:t xml:space="preserve"> </w:t>
      </w:r>
      <w:r>
        <w:rPr>
          <w:bCs/>
          <w:b/>
        </w:rPr>
        <w:t xml:space="preserve">Australia Brisbane, all carpentry projects must adhere to strict national and local regulations.</w:t>
      </w:r>
    </w:p>
    <w:p>
      <w:pPr>
        <w:pStyle w:val="BodyText"/>
      </w:pPr>
      <w:r>
        <w:br/>
      </w:r>
      <w:r>
        <w:br/>
      </w:r>
    </w:p>
    <w:p>
      <w:pPr>
        <w:numPr>
          <w:ilvl w:val="0"/>
          <w:numId w:val="1002"/>
        </w:numPr>
        <w:pStyle w:val="Compact"/>
      </w:pPr>
      <w:r>
        <w:t xml:space="preserve">Bushfire Attack Levels (BAL): While less common in the city center, many suburbs surrounding</w:t>
      </w:r>
    </w:p>
    <w:p>
      <w:pPr>
        <w:numPr>
          <w:ilvl w:val="0"/>
          <w:numId w:val="1000"/>
        </w:numPr>
        <w:pStyle w:val="Compact"/>
      </w:pPr>
      <w:r>
        <w:t xml:space="preserve">Australia Brisbane fall into bushfire-prone zones. A skilled</w:t>
      </w:r>
    </w:p>
    <w:p>
      <w:pPr>
        <w:numPr>
          <w:ilvl w:val="0"/>
          <w:numId w:val="1000"/>
        </w:numPr>
        <w:pStyle w:val="Compact"/>
      </w:pPr>
      <w:r>
        <w:t xml:space="preserve">Carpenter must understand BAL ratings to select appropriate non-combustible or fire-resistant materials.</w:t>
      </w:r>
    </w:p>
    <w:p>
      <w:pPr>
        <w:numPr>
          <w:ilvl w:val="0"/>
          <w:numId w:val="1002"/>
        </w:numPr>
        <w:pStyle w:val="Compact"/>
      </w:pPr>
      <w:r>
        <w:t xml:space="preserve">BRC Codes: The Building Code of Australia (BCA), now known as the National Construction Code (NCC), dictates specific standards for structural stability and safety. Compliance is mandatory for any</w:t>
      </w:r>
    </w:p>
    <w:p>
      <w:pPr>
        <w:numPr>
          <w:ilvl w:val="0"/>
          <w:numId w:val="1000"/>
        </w:numPr>
        <w:pStyle w:val="Compact"/>
      </w:pPr>
      <w:r>
        <w:t xml:space="preserve">Carpenter working in</w:t>
      </w:r>
    </w:p>
    <w:p>
      <w:pPr>
        <w:numPr>
          <w:ilvl w:val="0"/>
          <w:numId w:val="1000"/>
        </w:numPr>
        <w:pStyle w:val="Compact"/>
      </w:pPr>
      <w:r>
        <w:t xml:space="preserve">Australia Brisbane.</w:t>
      </w:r>
    </w:p>
    <w:p>
      <w:pPr>
        <w:pStyle w:val="FirstParagraph"/>
      </w:pPr>
      <w:r>
        <w:br/>
      </w:r>
      <w:r>
        <w:t xml:space="preserve">This section of the project report confirms that legal adherence is not optional but a fundamental aspect of operating a carpentry business in this jurisdiction.</w:t>
      </w:r>
    </w:p>
    <w:bookmarkEnd w:id="22"/>
    <w:bookmarkStart w:id="23" w:name="material-sourcing-and-supply-chain"/>
    <w:p>
      <w:pPr>
        <w:pStyle w:val="Heading2"/>
      </w:pPr>
      <w:r>
        <w:t xml:space="preserve">4. Material Sourcing and Supply Chain</w:t>
      </w:r>
    </w:p>
    <w:p>
      <w:pPr>
        <w:pStyle w:val="FirstParagraph"/>
      </w:pPr>
      <w:r>
        <w:t xml:space="preserve">The availability and quality of materials are crucial for the success of any carpentry project in</w:t>
      </w:r>
      <w:r>
        <w:t xml:space="preserve"> </w:t>
      </w:r>
      <w:r>
        <w:rPr>
          <w:bCs/>
          <w:b/>
        </w:rPr>
        <w:t xml:space="preserve">Australia Brisbane.</w:t>
      </w:r>
    </w:p>
    <w:p>
      <w:pPr>
        <w:pStyle w:val="BodyText"/>
      </w:pPr>
      <w:r>
        <w:br/>
      </w:r>
      <w:r>
        <w:br/>
      </w:r>
    </w:p>
    <w:p>
      <w:pPr>
        <w:numPr>
          <w:ilvl w:val="0"/>
          <w:numId w:val="1003"/>
        </w:numPr>
        <w:pStyle w:val="Compact"/>
      </w:pPr>
      <w:r>
        <w:t xml:space="preserve">Sustainable Timber: There is a growing demand for sustainably sourced timber in</w:t>
      </w:r>
    </w:p>
    <w:p>
      <w:pPr>
        <w:numPr>
          <w:ilvl w:val="0"/>
          <w:numId w:val="1000"/>
        </w:numPr>
        <w:pStyle w:val="Compact"/>
      </w:pPr>
      <w:r>
        <w:t xml:space="preserve">Australia Brisbane. The</w:t>
      </w:r>
    </w:p>
    <w:p>
      <w:pPr>
        <w:numPr>
          <w:ilvl w:val="0"/>
          <w:numId w:val="1000"/>
        </w:numPr>
        <w:pStyle w:val="Compact"/>
      </w:pPr>
      <w:r>
        <w:t xml:space="preserve">Carpenter should prioritize FSC-certified products to meet eco-friendly construction goals.</w:t>
      </w:r>
    </w:p>
    <w:p>
      <w:pPr>
        <w:numPr>
          <w:ilvl w:val="0"/>
          <w:numId w:val="1003"/>
        </w:numPr>
        <w:pStyle w:val="Compact"/>
      </w:pPr>
      <w:r>
        <w:t xml:space="preserve">Local Suppliers: Utilizing suppliers located within or near</w:t>
      </w:r>
    </w:p>
    <w:p>
      <w:pPr>
        <w:numPr>
          <w:ilvl w:val="0"/>
          <w:numId w:val="1000"/>
        </w:numPr>
        <w:pStyle w:val="Compact"/>
      </w:pPr>
      <w:r>
        <w:t xml:space="preserve">Australia Brisbane reduces logistics costs and carbon footprints. This supports the local economy while ensuring timely delivery of critical components.</w:t>
      </w:r>
    </w:p>
    <w:p>
      <w:pPr>
        <w:pStyle w:val="FirstParagraph"/>
      </w:pPr>
      <w:r>
        <w:br/>
      </w:r>
      <w:r>
        <w:t xml:space="preserve">The report suggests establishing partnerships with local lumber yards in</w:t>
      </w:r>
      <w:r>
        <w:t xml:space="preserve"> </w:t>
      </w:r>
      <w:r>
        <w:rPr>
          <w:bCs/>
          <w:b/>
        </w:rPr>
        <w:t xml:space="preserve">Australia Brisbane to maintain a steady supply chain, mitigating delays that could impact project timelines.</w:t>
      </w:r>
    </w:p>
    <w:bookmarkEnd w:id="23"/>
    <w:bookmarkStart w:id="24" w:name="workforce-and-expertise-requirements"/>
    <w:p>
      <w:pPr>
        <w:pStyle w:val="Heading2"/>
      </w:pPr>
      <w:r>
        <w:t xml:space="preserve">5. Workforce and Expertise Requirements</w:t>
      </w:r>
    </w:p>
    <w:p>
      <w:pPr>
        <w:pStyle w:val="FirstParagraph"/>
      </w:pPr>
      <w:r>
        <w:t xml:space="preserve">Hiring the right talent is essential for executing this project effectively in</w:t>
      </w:r>
      <w:r>
        <w:t xml:space="preserve"> </w:t>
      </w:r>
      <w:r>
        <w:rPr>
          <w:bCs/>
          <w:b/>
        </w:rPr>
        <w:t xml:space="preserve">Australia Brisbane.</w:t>
      </w:r>
    </w:p>
    <w:p>
      <w:pPr>
        <w:pStyle w:val="BodyText"/>
      </w:pPr>
      <w:r>
        <w:br/>
      </w:r>
      <w:r>
        <w:br/>
      </w:r>
    </w:p>
    <w:p>
      <w:pPr>
        <w:numPr>
          <w:ilvl w:val="0"/>
          <w:numId w:val="1004"/>
        </w:numPr>
        <w:pStyle w:val="Compact"/>
      </w:pPr>
      <w:r>
        <w:t xml:space="preserve">Licensing: In Queensland, a</w:t>
      </w:r>
    </w:p>
    <w:p>
      <w:pPr>
        <w:numPr>
          <w:ilvl w:val="0"/>
          <w:numId w:val="1000"/>
        </w:numPr>
        <w:pStyle w:val="Compact"/>
      </w:pPr>
      <w:r>
        <w:t xml:space="preserve">Carpenter must hold a valid license issued by the Queensland Building and Construction Commission (QBCC). This ensures that only qualified professionals handle structural work in</w:t>
      </w:r>
    </w:p>
    <w:p>
      <w:pPr>
        <w:numPr>
          <w:ilvl w:val="0"/>
          <w:numId w:val="1000"/>
        </w:numPr>
        <w:pStyle w:val="Compact"/>
      </w:pPr>
      <w:r>
        <w:t xml:space="preserve">Australia Brisbane.</w:t>
      </w:r>
    </w:p>
    <w:p>
      <w:pPr>
        <w:numPr>
          <w:ilvl w:val="0"/>
          <w:numId w:val="1004"/>
        </w:numPr>
        <w:pStyle w:val="Compact"/>
      </w:pPr>
      <w:r>
        <w:t xml:space="preserve">Training: Ongoing training in modern construction techniques is necessary. A modern</w:t>
      </w:r>
      <w:r>
        <w:t xml:space="preserve"> </w:t>
      </w:r>
      <w:r>
        <w:rPr>
          <w:bCs/>
          <w:b/>
        </w:rPr>
        <w:t xml:space="preserve">Carpenter</w:t>
      </w:r>
      <w:r>
        <w:t xml:space="preserve"> </w:t>
      </w:r>
      <w:r>
        <w:t xml:space="preserve">should be proficient in both traditional joinery and contemporary prefabrication methods.</w:t>
      </w:r>
    </w:p>
    <w:p>
      <w:pPr>
        <w:pStyle w:val="FirstParagraph"/>
      </w:pPr>
      <w:r>
        <w:br/>
      </w:r>
      <w:r>
        <w:t xml:space="preserve">The project report highlights that investing in skilled labor will result in higher quality outputs, satisfying clients who expect premium craftsmanship from their chosen</w:t>
      </w:r>
      <w:r>
        <w:t xml:space="preserve"> </w:t>
      </w:r>
      <w:r>
        <w:rPr>
          <w:bCs/>
          <w:b/>
        </w:rPr>
        <w:t xml:space="preserve">Carpenter in</w:t>
      </w:r>
      <w:r>
        <w:rPr>
          <w:bCs/>
          <w:b/>
        </w:rPr>
        <w:t xml:space="preserve"> </w:t>
      </w:r>
      <w:r>
        <w:rPr>
          <w:bCs/>
          <w:b/>
          <w:bCs/>
          <w:b/>
        </w:rPr>
        <w:t xml:space="preserve">Australia Brisbane.</w:t>
      </w:r>
    </w:p>
    <w:bookmarkEnd w:id="24"/>
    <w:bookmarkStart w:id="25" w:name="safety-protocols"/>
    <w:p>
      <w:pPr>
        <w:pStyle w:val="Heading2"/>
      </w:pPr>
      <w:r>
        <w:t xml:space="preserve">6. Safety Protocols</w:t>
      </w:r>
    </w:p>
    <w:p>
      <w:pPr>
        <w:pStyle w:val="FirstParagraph"/>
      </w:pPr>
      <w:r>
        <w:t xml:space="preserve">Safety is paramount on any construction site, especially when working with power tools and heavy materials. The following safety measures must be implemented by the</w:t>
      </w:r>
    </w:p>
    <w:p>
      <w:pPr>
        <w:pStyle w:val="BodyText"/>
      </w:pPr>
      <w:r>
        <w:t xml:space="preserve">Carpenter:</w:t>
      </w:r>
    </w:p>
    <w:p>
      <w:pPr>
        <w:pStyle w:val="BodyText"/>
      </w:pPr>
      <w:r>
        <w:br/>
      </w:r>
      <w:r>
        <w:br/>
      </w:r>
    </w:p>
    <w:p>
      <w:pPr>
        <w:numPr>
          <w:ilvl w:val="0"/>
          <w:numId w:val="1005"/>
        </w:numPr>
        <w:pStyle w:val="Compact"/>
      </w:pPr>
      <w:r>
        <w:t xml:space="preserve">PPE Usage: Personal Protective Equipment (PPE) such as helmets, goggles, and high-visibility vests must be worn at all times on-site in</w:t>
      </w:r>
      <w:r>
        <w:t xml:space="preserve"> </w:t>
      </w:r>
      <w:r>
        <w:rPr>
          <w:bCs/>
          <w:b/>
        </w:rPr>
        <w:t xml:space="preserve">Australia Brisbane.</w:t>
      </w:r>
    </w:p>
    <w:p>
      <w:pPr>
        <w:numPr>
          <w:ilvl w:val="0"/>
          <w:numId w:val="1005"/>
        </w:numPr>
        <w:pStyle w:val="Compact"/>
      </w:pPr>
      <w:r>
        <w:t xml:space="preserve">Site Management: Regular site inspections to identify potential hazards. This includes managing dust, noise pollution, and waste disposal in accordance with environmental laws in</w:t>
      </w:r>
    </w:p>
    <w:p>
      <w:pPr>
        <w:numPr>
          <w:ilvl w:val="0"/>
          <w:numId w:val="1000"/>
        </w:numPr>
        <w:pStyle w:val="Compact"/>
      </w:pPr>
      <w:r>
        <w:t xml:space="preserve">Australia Brisbane.</w:t>
      </w:r>
    </w:p>
    <w:p>
      <w:pPr>
        <w:pStyle w:val="FirstParagraph"/>
      </w:pPr>
      <w:r>
        <w:br/>
      </w:r>
      <w:r>
        <w:t xml:space="preserve">The safety plan is designed to protect both the workers and the public, ensuring that the reputation of the</w:t>
      </w:r>
      <w:r>
        <w:t xml:space="preserve"> </w:t>
      </w:r>
      <w:r>
        <w:rPr>
          <w:bCs/>
          <w:b/>
        </w:rPr>
        <w:t xml:space="preserve">Carpenter remains untarnished by accidents or violations.</w:t>
      </w:r>
    </w:p>
    <w:bookmarkEnd w:id="25"/>
    <w:bookmarkStart w:id="26" w:name="timeline-and-milestones"/>
    <w:p>
      <w:pPr>
        <w:pStyle w:val="Heading2"/>
      </w:pPr>
      <w:r>
        <w:t xml:space="preserve">7. Timeline and Milestones</w:t>
      </w:r>
    </w:p>
    <w:p>
      <w:pPr>
        <w:pStyle w:val="FirstParagraph"/>
      </w:pPr>
      <w:r>
        <w:t xml:space="preserve">To ensure efficient project delivery in</w:t>
      </w:r>
      <w:r>
        <w:t xml:space="preserve"> </w:t>
      </w:r>
      <w:r>
        <w:rPr>
          <w:bCs/>
          <w:b/>
        </w:rPr>
        <w:t xml:space="preserve">Australia Brisbane,</w:t>
      </w:r>
    </w:p>
    <w:p>
      <w:pPr>
        <w:pStyle w:val="BodyText"/>
      </w:pPr>
      <w:r>
        <w:br/>
      </w:r>
      <w:r>
        <w:br/>
      </w:r>
    </w:p>
    <w:p>
      <w:pPr>
        <w:numPr>
          <w:ilvl w:val="0"/>
          <w:numId w:val="1006"/>
        </w:numPr>
        <w:pStyle w:val="Compact"/>
      </w:pPr>
      <w:r>
        <w:t xml:space="preserve">Phase 1: Planning and Design Approval (Weeks 1-4)</w:t>
      </w:r>
    </w:p>
    <w:p>
      <w:pPr>
        <w:numPr>
          <w:ilvl w:val="0"/>
          <w:numId w:val="1006"/>
        </w:numPr>
        <w:pStyle w:val="Compact"/>
      </w:pPr>
      <w:r>
        <w:t xml:space="preserve">Phase 2: Material Procurement and Site Preparation (Weeks 5-8)</w:t>
      </w:r>
    </w:p>
    <w:p>
      <w:pPr>
        <w:numPr>
          <w:ilvl w:val="0"/>
          <w:numId w:val="1006"/>
        </w:numPr>
        <w:pStyle w:val="Compact"/>
      </w:pPr>
      <w:r>
        <w:t xml:space="preserve">Phase 3: Framing and Structural Work (Weeks9-16)</w:t>
      </w:r>
    </w:p>
    <w:p>
      <w:pPr>
        <w:pStyle w:val="FirstParagraph"/>
      </w:pPr>
      <w:r>
        <w:br/>
      </w:r>
      <w:r>
        <w:t xml:space="preserve">This timeline allows for unexpected delays common in the construction industry, ensuring that the final handover occurs within a reasonable timeframe for clients expecting services from their</w:t>
      </w:r>
      <w:r>
        <w:t xml:space="preserve"> </w:t>
      </w:r>
      <w:r>
        <w:rPr>
          <w:bCs/>
          <w:b/>
        </w:rPr>
        <w:t xml:space="preserve">Carpenter in</w:t>
      </w:r>
      <w:r>
        <w:rPr>
          <w:bCs/>
          <w:b/>
        </w:rPr>
        <w:t xml:space="preserve"> </w:t>
      </w:r>
      <w:r>
        <w:rPr>
          <w:bCs/>
          <w:b/>
          <w:bCs/>
          <w:b/>
        </w:rPr>
        <w:t xml:space="preserve">Australia Brisbane.</w:t>
      </w:r>
    </w:p>
    <w:bookmarkEnd w:id="26"/>
    <w:bookmarkStart w:id="27" w:name="conclusion-and-recommendations"/>
    <w:p>
      <w:pPr>
        <w:pStyle w:val="Heading2"/>
      </w:pPr>
      <w:r>
        <w:t xml:space="preserve">8. Conclusion and Recommendations</w:t>
      </w:r>
    </w:p>
    <w:p>
      <w:pPr>
        <w:pStyle w:val="FirstParagraph"/>
      </w:pPr>
      <w:r>
        <w:t xml:space="preserve">In conclusion, this project report underscores the importance of specialized carpentry services tailored to the unique requirements of</w:t>
      </w:r>
      <w:r>
        <w:t xml:space="preserve"> </w:t>
      </w:r>
      <w:r>
        <w:rPr>
          <w:bCs/>
          <w:b/>
        </w:rPr>
        <w:t xml:space="preserve">Australia Brisbane.</w:t>
      </w:r>
    </w:p>
    <w:p>
      <w:pPr>
        <w:pStyle w:val="BodyText"/>
      </w:pPr>
      <w:r>
        <w:br/>
      </w:r>
      <w:r>
        <w:br/>
      </w:r>
      <w:r>
        <w:t xml:space="preserve">The successful execution of this project depends on several key factors: selecting materials suitable for the local climate, adhering to strict building codes, employing licensed and skilled</w:t>
      </w:r>
    </w:p>
    <w:p>
      <w:pPr>
        <w:pStyle w:val="BodyText"/>
      </w:pPr>
      <w:r>
        <w:t xml:space="preserve">Carpenter professionals, and maintaining rigorous safety standards. By focusing on these aspects, we can ensure that the carpentry work not only meets but exceeds expectations.</w:t>
      </w:r>
    </w:p>
    <w:p>
      <w:pPr>
        <w:pStyle w:val="BodyText"/>
      </w:pPr>
      <w:r>
        <w:br/>
      </w:r>
      <w:r>
        <w:t xml:space="preserve">The recommendation is to proceed with the outlined strategy immediately. Early engagement with local suppliers in</w:t>
      </w:r>
      <w:r>
        <w:t xml:space="preserve"> </w:t>
      </w:r>
      <w:r>
        <w:rPr>
          <w:bCs/>
          <w:b/>
        </w:rPr>
        <w:t xml:space="preserve">Australia Brisbane</w:t>
      </w:r>
    </w:p>
    <w:p>
      <w:pPr>
        <w:pStyle w:val="BodyText"/>
      </w:pPr>
      <w:r>
        <w:br/>
      </w:r>
      <w:r>
        <w:t xml:space="preserve">This proactive approach will secure high-quality materials and streamline the workflow, ultimately delivering a superior product from our</w:t>
      </w:r>
    </w:p>
    <w:p>
      <w:pPr>
        <w:pStyle w:val="BodyText"/>
      </w:pPr>
      <w:r>
        <w:t xml:space="preserve">Carpenter team.</w:t>
      </w:r>
    </w:p>
    <w:p>
      <w:pPr>
        <w:pStyle w:val="BodyText"/>
      </w:pPr>
      <w:r>
        <w:br/>
      </w:r>
      <w:r>
        <w:t xml:space="preserve">In summary, this project report provides a robust framework for carpentry operations in</w:t>
      </w:r>
    </w:p>
    <w:p>
      <w:pPr>
        <w:pStyle w:val="BodyText"/>
      </w:pPr>
      <w:r>
        <w:t xml:space="preserve">Australia Brisbane, emphasizing quality, compliance, and safety as the pillars of success.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 Australia Brisbane</dc:title>
  <dc:creator/>
  <dc:language>en</dc:language>
  <cp:keywords/>
  <dcterms:created xsi:type="dcterms:W3CDTF">2026-07-29T12:38:34Z</dcterms:created>
  <dcterms:modified xsi:type="dcterms:W3CDTF">2026-07-29T12:38:34Z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