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China</w:t>
      </w:r>
      <w:r>
        <w:t xml:space="preserve"> </w:t>
      </w:r>
      <w:r>
        <w:t xml:space="preserve">Beijing</w:t>
      </w:r>
    </w:p>
    <w:p>
      <w:pPr>
        <w:pStyle w:val="FirstParagraph"/>
      </w:pPr>
      <w:r>
        <w:t xml:space="preserve">```html</w:t>
      </w:r>
    </w:p>
    <w:p>
      <w:pPr>
        <w:pStyle w:val="BodyText"/>
      </w:pPr>
      <w:r>
        <w:t xml:space="preserve">Carpentry Project Report for China Beijing</w:t>
      </w:r>
    </w:p>
    <w:p>
      <w:pPr>
        <w:pStyle w:val="BodyText"/>
      </w:pPr>
      <w:r>
        <w:t xml:space="preserve">The global construction industry is undergoing a significant transformation, driven by urbanization, technological advancements, and shifting consumer preferences regarding sustainable living. In the dynamic and rapidly developing metropolis of</w:t>
      </w:r>
      <w:r>
        <w:t xml:space="preserve"> </w:t>
      </w:r>
      <w:r>
        <w:rPr>
          <w:bCs/>
          <w:b/>
        </w:rPr>
        <w:t xml:space="preserve">China Beijing</w:t>
      </w:r>
      <w:r>
        <w:t xml:space="preserve">, this transformation is particularly evident in the residential and commercial sectors. This report details a comprehensive Project Report regarding specialized</w:t>
      </w:r>
      <w:r>
        <w:t xml:space="preserve"> </w:t>
      </w:r>
      <w:r>
        <w:rPr>
          <w:bCs/>
          <w:b/>
        </w:rPr>
        <w:t xml:space="preserve">Carpenter</w:t>
      </w:r>
      <w:r>
        <w:t xml:space="preserve"> </w:t>
      </w:r>
      <w:r>
        <w:t xml:space="preserve">services tailored for high-end interior renovation projects within China Beijing.</w:t>
      </w:r>
    </w:p>
    <w:p>
      <w:pPr>
        <w:pStyle w:val="BodyText"/>
      </w:pPr>
      <w:r>
        <w:t xml:space="preserve">1. Executive Summary</w:t>
      </w:r>
    </w:p>
    <w:p>
      <w:pPr>
        <w:pStyle w:val="BodyText"/>
      </w:pPr>
      <w:r>
        <w:t xml:space="preserve">The purpose of this project is to establish a premier</w:t>
      </w:r>
      <w:r>
        <w:t xml:space="preserve"> </w:t>
      </w:r>
      <w:r>
        <w:rPr>
          <w:bCs/>
          <w:b/>
        </w:rPr>
        <w:t xml:space="preserve">Carpenter</w:t>
      </w:r>
      <w:r>
        <w:t xml:space="preserve"> </w:t>
      </w:r>
      <w:r>
        <w:t xml:space="preserve">service firm operating exclusively within the vast territory of China Beijing. The objective is to provide top-tier custom woodworking solutions, ranging from intricate traditional Chinese furniture restoration to modern minimalist cabinetry for contemporary urban apartments. Given the unique architectural landscape and cultural heritage present in China Beijing, this Project Report outlines a strategic roadmap focusing on quality craftsmanship, compliance with local building codes in China Beijing, and sustainable sourcing of materials.</w:t>
      </w:r>
    </w:p>
    <w:p>
      <w:pPr>
        <w:pStyle w:val="BodyText"/>
      </w:pPr>
      <w:r>
        <w:t xml:space="preserve">2. Market Analysis: The Context of China Beijing</w:t>
      </w:r>
    </w:p>
    <w:p>
      <w:pPr>
        <w:pStyle w:val="BodyText"/>
      </w:pPr>
      <w:r>
        <w:t xml:space="preserve">The market for</w:t>
      </w:r>
      <w:r>
        <w:t xml:space="preserve"> </w:t>
      </w:r>
      <w:r>
        <w:rPr>
          <w:bCs/>
          <w:b/>
        </w:rPr>
        <w:t xml:space="preserve">Carpenter</w:t>
      </w:r>
      <w:r>
        <w:t xml:space="preserve"> </w:t>
      </w:r>
      <w:r>
        <w:t xml:space="preserve">services in</w:t>
      </w:r>
      <w:r>
        <w:t xml:space="preserve"> </w:t>
      </w:r>
      <w:r>
        <w:rPr>
          <w:bCs/>
          <w:b/>
        </w:rPr>
        <w:t xml:space="preserve">China Beijing</w:t>
      </w:r>
      <w:r>
        <w:t xml:space="preserve"> </w:t>
      </w:r>
      <w:r>
        <w:t xml:space="preserve">is driven by two main factors: the sheer scale of population and the economic growth rate that has seen a rise in disposable income. Residents in this bustling region of China are increasingly willing to invest in high-quality home improvements. However, living spaces in central areas of China Beijing can be limited, necessitating custom-built furniture that maximizes space efficiency.</w:t>
      </w:r>
    </w:p>
    <w:p>
      <w:pPr>
        <w:pStyle w:val="BodyText"/>
      </w:pPr>
      <w:r>
        <w:t xml:space="preserve">Furthermore, there is a growing demand for sustainable and eco-friendly materials among the urban population. This trend aligns with the government's "Green Building" initiatives across</w:t>
      </w:r>
      <w:r>
        <w:t xml:space="preserve"> </w:t>
      </w:r>
      <w:r>
        <w:rPr>
          <w:bCs/>
          <w:b/>
        </w:rPr>
        <w:t xml:space="preserve">China Beijing</w:t>
      </w:r>
      <w:r>
        <w:t xml:space="preserve">, pushing projects to utilize environmentally responsible practices. The competition in this sector is fierce, dominated by both large-scale furniture manufacturers and small local workshops. To succeed, our Project Report emphasizes a niche strategy focusing on bespoke craftsmanship that mass producers cannot replicate.</w:t>
      </w:r>
    </w:p>
    <w:p>
      <w:pPr>
        <w:pStyle w:val="BodyText"/>
      </w:pPr>
      <w:r>
        <w:t xml:space="preserve">3. Scope of Work: Carpenter Services Defined</w:t>
      </w:r>
    </w:p>
    <w:p>
      <w:pPr>
        <w:pStyle w:val="BodyText"/>
      </w:pPr>
      <w:r>
        <w:t xml:space="preserve">The core scope of work for this</w:t>
      </w:r>
      <w:r>
        <w:t xml:space="preserve"> </w:t>
      </w:r>
      <w:r>
        <w:rPr>
          <w:bCs/>
          <w:b/>
        </w:rPr>
        <w:t xml:space="preserve">Carpenter</w:t>
      </w:r>
      <w:r>
        <w:t xml:space="preserve"> </w:t>
      </w:r>
      <w:r>
        <w:t xml:space="preserve">project involves several key areas:</w:t>
      </w:r>
    </w:p>
    <w:p>
      <w:pPr>
        <w:numPr>
          <w:ilvl w:val="0"/>
          <w:numId w:val="1001"/>
        </w:numPr>
        <w:pStyle w:val="Compact"/>
      </w:pPr>
      <w:r>
        <w:rPr>
          <w:bCs/>
          <w:b/>
        </w:rPr>
        <w:t xml:space="preserve">Bespoke Furniture Design and Production:</w:t>
      </w:r>
      <w:r>
        <w:t xml:space="preserve"> </w:t>
      </w:r>
      <w:r>
        <w:t xml:space="preserve">Creating custom tables, chairs, shelving units, and bed frames tailored to specific dimensions required by modern Chinese apartments. This includes integrating smart home technologies into wooden fixtures.</w:t>
      </w:r>
    </w:p>
    <w:p>
      <w:pPr>
        <w:numPr>
          <w:ilvl w:val="0"/>
          <w:numId w:val="1001"/>
        </w:numPr>
        <w:pStyle w:val="Compact"/>
      </w:pPr>
      <w:r>
        <w:rPr>
          <w:bCs/>
          <w:b/>
        </w:rPr>
        <w:t xml:space="preserve">Cabinetry Solutions:</w:t>
      </w:r>
      <w:r>
        <w:t xml:space="preserve"> </w:t>
      </w:r>
      <w:r>
        <w:t xml:space="preserve">High-precision kitchen cabinets and bathroom vanities. In the humid climate of</w:t>
      </w:r>
      <w:r>
        <w:t xml:space="preserve"> </w:t>
      </w:r>
      <w:r>
        <w:rPr>
          <w:bCs/>
          <w:b/>
        </w:rPr>
        <w:t xml:space="preserve">China Beijing</w:t>
      </w:r>
      <w:r>
        <w:t xml:space="preserve">, selecting the right wood treatments is crucial to prevent warping or mold growth.</w:t>
      </w:r>
    </w:p>
    <w:p>
      <w:pPr>
        <w:numPr>
          <w:ilvl w:val="0"/>
          <w:numId w:val="1001"/>
        </w:numPr>
        <w:pStyle w:val="Compact"/>
      </w:pPr>
      <w:r>
        <w:t xml:space="preserve">Traditional Woodwork Restoration:</w:t>
      </w:r>
    </w:p>
    <w:p>
      <w:pPr>
        <w:numPr>
          <w:ilvl w:val="0"/>
          <w:numId w:val="1000"/>
        </w:numPr>
        <w:pStyle w:val="Compact"/>
      </w:pPr>
      <w:r>
        <w:t xml:space="preserve">The preservation of historical properties in districts like Dongcheng and Xicheng, located within</w:t>
      </w:r>
      <w:r>
        <w:t xml:space="preserve"> </w:t>
      </w:r>
      <w:r>
        <w:rPr>
          <w:bCs/>
          <w:b/>
        </w:rPr>
        <w:t xml:space="preserve">China Beijing</w:t>
      </w:r>
      <w:r>
        <w:t xml:space="preserve">, requires specialized knowledge. The project includes restoring intricate wooden lattices and beams using traditional joinery techniques passed down through generations.</w:t>
      </w:r>
    </w:p>
    <w:p>
      <w:pPr>
        <w:pStyle w:val="FirstParagraph"/>
      </w:pPr>
      <w:r>
        <w:t xml:space="preserve">4. Operational Strategy for China Beijing</w:t>
      </w:r>
    </w:p>
    <w:p>
      <w:pPr>
        <w:pStyle w:val="BodyText"/>
      </w:pPr>
      <w:r>
        <w:t xml:space="preserve">To effectively execute this Project Report, our operational strategy in</w:t>
      </w:r>
      <w:r>
        <w:t xml:space="preserve"> </w:t>
      </w:r>
      <w:r>
        <w:rPr>
          <w:bCs/>
          <w:b/>
        </w:rPr>
        <w:t xml:space="preserve">China Beijing</w:t>
      </w:r>
      <w:r>
        <w:t xml:space="preserve"> </w:t>
      </w:r>
      <w:r>
        <w:t xml:space="preserve">will focus on the following pillars:</w:t>
      </w:r>
    </w:p>
    <w:p>
      <w:pPr>
        <w:numPr>
          <w:ilvl w:val="0"/>
          <w:numId w:val="1002"/>
        </w:numPr>
        <w:pStyle w:val="Compact"/>
      </w:pPr>
      <w:r>
        <w:t xml:space="preserve">Sourcing and Supply Chain:</w:t>
      </w:r>
    </w:p>
    <w:p>
      <w:pPr>
        <w:numPr>
          <w:ilvl w:val="0"/>
          <w:numId w:val="1000"/>
        </w:numPr>
        <w:pStyle w:val="Compact"/>
      </w:pPr>
      <w:r>
        <w:t xml:space="preserve">We will partner with local suppliers in nearby provinces to source sustainable timber, ensuring minimal carbon footprint while delivering high-quality wood to our workshops in</w:t>
      </w:r>
      <w:r>
        <w:t xml:space="preserve"> </w:t>
      </w:r>
      <w:r>
        <w:rPr>
          <w:bCs/>
          <w:b/>
        </w:rPr>
        <w:t xml:space="preserve">China Beijing</w:t>
      </w:r>
      <w:r>
        <w:t xml:space="preserve">. This reduces logistics costs and supports regional economies.</w:t>
      </w:r>
    </w:p>
    <w:p>
      <w:pPr>
        <w:numPr>
          <w:ilvl w:val="0"/>
          <w:numId w:val="1002"/>
        </w:numPr>
        <w:pStyle w:val="Compact"/>
      </w:pPr>
      <w:r>
        <w:t xml:space="preserve">Compliance and Regulations:</w:t>
      </w:r>
    </w:p>
    <w:p>
      <w:pPr>
        <w:numPr>
          <w:ilvl w:val="0"/>
          <w:numId w:val="1000"/>
        </w:numPr>
        <w:pStyle w:val="Compact"/>
      </w:pPr>
      <w:r>
        <w:t xml:space="preserve">Navigating the regulatory environment of</w:t>
      </w:r>
    </w:p>
    <w:p>
      <w:pPr>
        <w:numPr>
          <w:ilvl w:val="0"/>
          <w:numId w:val="1000"/>
        </w:numPr>
        <w:pStyle w:val="Compact"/>
      </w:pPr>
      <w:r>
        <w:t xml:space="preserve">China Beijing</w:t>
      </w:r>
    </w:p>
    <w:p>
      <w:pPr>
        <w:numPr>
          <w:ilvl w:val="0"/>
          <w:numId w:val="1000"/>
        </w:numPr>
        <w:pStyle w:val="Compact"/>
      </w:pPr>
      <w:r>
        <w:t xml:space="preserve">The project must adhere strictly to fire safety codes, environmental regulations regarding VOC emissions (Volatile Organic Compounds), and labor laws. We will employ a dedicated compliance officer to ensure that every aspect of our</w:t>
      </w:r>
    </w:p>
    <w:p>
      <w:pPr>
        <w:numPr>
          <w:ilvl w:val="0"/>
          <w:numId w:val="1000"/>
        </w:numPr>
        <w:pStyle w:val="Compact"/>
      </w:pPr>
      <w:r>
        <w:t xml:space="preserve">Carpenter</w:t>
      </w:r>
    </w:p>
    <w:p>
      <w:pPr>
        <w:numPr>
          <w:ilvl w:val="0"/>
          <w:numId w:val="1000"/>
        </w:numPr>
        <w:pStyle w:val="Compact"/>
      </w:pPr>
      <w:r>
        <w:t xml:space="preserve">operations in this region meet or exceed national standards.</w:t>
      </w:r>
    </w:p>
    <w:p>
      <w:pPr>
        <w:numPr>
          <w:ilvl w:val="0"/>
          <w:numId w:val="1002"/>
        </w:numPr>
        <w:pStyle w:val="Compact"/>
      </w:pPr>
      <w:r>
        <w:t xml:space="preserve">Labor and Training:</w:t>
      </w:r>
    </w:p>
    <w:p>
      <w:pPr>
        <w:numPr>
          <w:ilvl w:val="0"/>
          <w:numId w:val="1000"/>
        </w:numPr>
        <w:pStyle w:val="Compact"/>
      </w:pPr>
      <w:r>
        <w:t xml:space="preserve">Skilled</w:t>
      </w:r>
    </w:p>
    <w:p>
      <w:pPr>
        <w:numPr>
          <w:ilvl w:val="0"/>
          <w:numId w:val="1000"/>
        </w:numPr>
        <w:pStyle w:val="Compact"/>
      </w:pPr>
      <w:r>
        <w:t xml:space="preserve">Carpenters</w:t>
      </w:r>
    </w:p>
    <w:p>
      <w:pPr>
        <w:numPr>
          <w:ilvl w:val="0"/>
          <w:numId w:val="1000"/>
        </w:numPr>
        <w:pStyle w:val="Compact"/>
      </w:pPr>
      <w:r>
        <w:t xml:space="preserve">are the heart of this project. We will establish a training program in partnership with vocational schools located within</w:t>
      </w:r>
    </w:p>
    <w:p>
      <w:pPr>
        <w:numPr>
          <w:ilvl w:val="0"/>
          <w:numId w:val="1000"/>
        </w:numPr>
        <w:pStyle w:val="Compact"/>
      </w:pPr>
      <w:r>
        <w:t xml:space="preserve">China Beijing</w:t>
      </w:r>
    </w:p>
    <w:p>
      <w:pPr>
        <w:numPr>
          <w:ilvl w:val="0"/>
          <w:numId w:val="1000"/>
        </w:numPr>
        <w:pStyle w:val="Compact"/>
      </w:pPr>
      <w:r>
        <w:t xml:space="preserve">. This ensures a steady pipeline of young talent who are trained in both traditional craftsmanship and modern CNC (Computer Numerical Control) machinery operation.</w:t>
      </w:r>
    </w:p>
    <w:p>
      <w:pPr>
        <w:pStyle w:val="FirstParagraph"/>
      </w:pPr>
      <w:r>
        <w:t xml:space="preserve">5. Technical Requirements and Material Selection</w:t>
      </w:r>
    </w:p>
    <w:p>
      <w:pPr>
        <w:pStyle w:val="BodyText"/>
      </w:pPr>
      <w:r>
        <w:t xml:space="preserve">The technical specifications for this Project Report prioritize durability and aesthetics. Given the distinct four-season climate of</w:t>
      </w:r>
    </w:p>
    <w:p>
      <w:pPr>
        <w:pStyle w:val="BodyText"/>
      </w:pPr>
      <w:r>
        <w:t xml:space="preserve">China Beijing</w:t>
      </w:r>
    </w:p>
    <w:p>
      <w:pPr>
        <w:pStyle w:val="BodyText"/>
      </w:pPr>
      <w:r>
        <w:t xml:space="preserve">, where summers can be hot and humid, while winters are cold and dry, material selection is critical.</w:t>
      </w:r>
    </w:p>
    <w:p>
      <w:pPr>
        <w:numPr>
          <w:ilvl w:val="0"/>
          <w:numId w:val="1003"/>
        </w:numPr>
        <w:pStyle w:val="Compact"/>
      </w:pPr>
      <w:r>
        <w:t xml:space="preserve">Hardwoods such as Oak, Maple, or Walnut are preferred for their stability. For traditional pieces in</w:t>
      </w:r>
      <w:r>
        <w:t xml:space="preserve"> </w:t>
      </w:r>
      <w:r>
        <w:rPr>
          <w:bCs/>
          <w:b/>
        </w:rPr>
        <w:t xml:space="preserve">China Beijing</w:t>
      </w:r>
      <w:r>
        <w:t xml:space="preserve">, native woods like Elm (commonly used in antique furniture) will be utilized with proper drying techniques to prevent cracking.</w:t>
      </w:r>
    </w:p>
    <w:p>
      <w:pPr>
        <w:numPr>
          <w:ilvl w:val="0"/>
          <w:numId w:val="1003"/>
        </w:numPr>
        <w:pStyle w:val="Compact"/>
      </w:pPr>
      <w:r>
        <w:t xml:space="preserve">We will implement the use of low-VOC finishes and adhesives. This not only improves indoor air quality, a major concern for urban residents, but also aligns with green certification requirements in</w:t>
      </w:r>
      <w:r>
        <w:t xml:space="preserve"> </w:t>
      </w:r>
      <w:r>
        <w:rPr>
          <w:bCs/>
          <w:b/>
        </w:rPr>
        <w:t xml:space="preserve">China Beijing</w:t>
      </w:r>
      <w:r>
        <w:t xml:space="preserve">.</w:t>
      </w:r>
    </w:p>
    <w:p>
      <w:pPr>
        <w:pStyle w:val="FirstParagraph"/>
      </w:pPr>
      <w:r>
        <w:t xml:space="preserve">6. Risk Management</w:t>
      </w:r>
    </w:p>
    <w:p>
      <w:pPr>
        <w:pStyle w:val="BodyText"/>
      </w:pPr>
      <w:r>
        <w:t xml:space="preserve">Risks associated with this Project Report include:</w:t>
      </w:r>
    </w:p>
    <w:p>
      <w:pPr>
        <w:numPr>
          <w:ilvl w:val="0"/>
          <w:numId w:val="1004"/>
        </w:numPr>
        <w:pStyle w:val="Compact"/>
      </w:pPr>
      <w:r>
        <w:t xml:space="preserve">Supply Chain Disruptions: Fluctuations in raw timber availability. Mitigation involves maintaining buffer stock and diversifying suppliers across</w:t>
      </w:r>
    </w:p>
    <w:p>
      <w:pPr>
        <w:numPr>
          <w:ilvl w:val="0"/>
          <w:numId w:val="1000"/>
        </w:numPr>
        <w:pStyle w:val="Compact"/>
      </w:pPr>
      <w:r>
        <w:t xml:space="preserve">China Beijing</w:t>
      </w:r>
    </w:p>
    <w:p>
      <w:pPr>
        <w:numPr>
          <w:ilvl w:val="0"/>
          <w:numId w:val="1000"/>
        </w:numPr>
        <w:pStyle w:val="Compact"/>
      </w:pPr>
      <w:r>
        <w:t xml:space="preserve">s surrounding provinces.</w:t>
      </w:r>
    </w:p>
    <w:p>
      <w:pPr>
        <w:numPr>
          <w:ilvl w:val="0"/>
          <w:numId w:val="1004"/>
        </w:numPr>
        <w:pStyle w:val="Compact"/>
      </w:pPr>
      <w:r>
        <w:t xml:space="preserve">Labor Shortages: The potential lack of highly skilled artisans. We will address this through the aforementioned apprenticeship programs.</w:t>
      </w:r>
    </w:p>
    <w:p>
      <w:pPr>
        <w:numPr>
          <w:ilvl w:val="0"/>
          <w:numId w:val="1004"/>
        </w:numPr>
        <w:pStyle w:val="Compact"/>
      </w:pPr>
      <w:r>
        <w:t xml:space="preserve">Regulatory Changes: Shifts in local policies regarding construction standards in</w:t>
      </w:r>
    </w:p>
    <w:p>
      <w:pPr>
        <w:numPr>
          <w:ilvl w:val="0"/>
          <w:numId w:val="1000"/>
        </w:numPr>
        <w:pStyle w:val="Compact"/>
      </w:pPr>
      <w:r>
        <w:t xml:space="preserve">China Beijing</w:t>
      </w:r>
    </w:p>
    <w:p>
      <w:pPr>
        <w:numPr>
          <w:ilvl w:val="0"/>
          <w:numId w:val="1000"/>
        </w:numPr>
        <w:pStyle w:val="Compact"/>
      </w:pPr>
      <w:r>
        <w:t xml:space="preserve">. Regular monitoring and engagement with industry associations will keep us compliant.</w:t>
      </w:r>
    </w:p>
    <w:p>
      <w:pPr>
        <w:pStyle w:val="FirstParagraph"/>
      </w:pPr>
      <w:r>
        <w:t xml:space="preserve">7. Financial Projections and Sustainability</w:t>
      </w:r>
    </w:p>
    <w:p>
      <w:pPr>
        <w:pStyle w:val="BodyText"/>
      </w:pPr>
      <w:r>
        <w:t xml:space="preserve">The financial model for this</w:t>
      </w:r>
    </w:p>
    <w:p>
      <w:pPr>
        <w:pStyle w:val="BodyText"/>
      </w:pPr>
      <w:r>
        <w:t xml:space="preserve">Carpenter</w:t>
      </w:r>
    </w:p>
    <w:p>
      <w:pPr>
        <w:pStyle w:val="BodyText"/>
      </w:pPr>
      <w:r>
        <w:t xml:space="preserve">project anticipates a steady growth trajectory over the next five years. Initial investments will focus on setting up state-of-the-art workshops in industrial zones of</w:t>
      </w:r>
    </w:p>
    <w:p>
      <w:pPr>
        <w:pStyle w:val="BodyText"/>
      </w:pPr>
      <w:r>
        <w:t xml:space="preserve">China Beijing</w:t>
      </w:r>
    </w:p>
    <w:p>
      <w:pPr>
        <w:pStyle w:val="BodyText"/>
      </w:pPr>
      <w:r>
        <w:t xml:space="preserve">. Marketing efforts will target high-net-worth individuals and interior design firms within the city.</w:t>
      </w:r>
    </w:p>
    <w:p>
      <w:pPr>
        <w:pStyle w:val="BodyText"/>
      </w:pPr>
      <w:r>
        <w:t xml:space="preserve">Sustainability is not just an operational guideline but a core value. By reducing waste through precise CNC cutting and donating offcuts to biomass energy plants, we contribute to the green goals of</w:t>
      </w:r>
    </w:p>
    <w:p>
      <w:pPr>
        <w:pStyle w:val="BodyText"/>
      </w:pPr>
      <w:r>
        <w:t xml:space="preserve">China Beijing</w:t>
      </w:r>
    </w:p>
    <w:p>
      <w:pPr>
        <w:pStyle w:val="BodyText"/>
      </w:pPr>
      <w:r>
        <w:t xml:space="preserve">. This approach appeals to environmentally conscious consumers in this progressive market.</w:t>
      </w:r>
    </w:p>
    <w:p>
      <w:pPr>
        <w:pStyle w:val="BodyText"/>
      </w:pPr>
      <w:r>
        <w:t xml:space="preserve">8. Conclusion</w:t>
      </w:r>
    </w:p>
    <w:p>
      <w:pPr>
        <w:pStyle w:val="BodyText"/>
      </w:pPr>
      <w:r>
        <w:t xml:space="preserve">In conclusion, this Project Report underscores the significant opportunities available for a specialized</w:t>
      </w:r>
    </w:p>
    <w:p>
      <w:pPr>
        <w:pStyle w:val="BodyText"/>
      </w:pPr>
      <w:r>
        <w:t xml:space="preserve">Carpenter</w:t>
      </w:r>
    </w:p>
    <w:p>
      <w:pPr>
        <w:pStyle w:val="BodyText"/>
      </w:pPr>
      <w:r>
        <w:t xml:space="preserve">firm operating within</w:t>
      </w:r>
    </w:p>
    <w:p>
      <w:pPr>
        <w:pStyle w:val="BodyText"/>
      </w:pPr>
      <w:r>
        <w:t xml:space="preserve">China Beijing</w:t>
      </w:r>
    </w:p>
    <w:p>
      <w:pPr>
        <w:pStyle w:val="BodyText"/>
      </w:pPr>
      <w:r>
        <w:t xml:space="preserve">. By combining traditional craftsmanship with modern technology and adhering to strict sustainability and compliance standards, we can establish a leading brand in this lucrative market. The success of this endeavor relies heavily on our ability to adapt to the unique architectural and cultural nuances of</w:t>
      </w:r>
    </w:p>
    <w:p>
      <w:pPr>
        <w:pStyle w:val="BodyText"/>
      </w:pPr>
      <w:r>
        <w:t xml:space="preserve">China Beijing</w:t>
      </w:r>
    </w:p>
    <w:p>
      <w:pPr>
        <w:pStyle w:val="BodyText"/>
      </w:pPr>
      <w:r>
        <w:t xml:space="preserve">while delivering superior quality products.</w:t>
      </w:r>
    </w:p>
    <w:p>
      <w:pPr>
        <w:pStyle w:val="BodyText"/>
      </w:pPr>
      <w:r>
        <w:t xml:space="preserve">This document serves as a foundational guide for stakeholders, investors, and management teams involved in bringing this vision to life. We are confident that by focusing on excellence, local relevance, and innovation, we will set a new benchmark for carpentry services in</w:t>
      </w:r>
    </w:p>
    <w:p>
      <w:pPr>
        <w:pStyle w:val="BodyText"/>
      </w:pPr>
      <w:r>
        <w:t xml:space="preserve">China Beijing</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China Beijing</dc:title>
  <dc:creator/>
  <dc:language>en</dc:language>
  <cp:keywords/>
  <dcterms:created xsi:type="dcterms:W3CDTF">2026-07-29T09:39:22Z</dcterms:created>
  <dcterms:modified xsi:type="dcterms:W3CDTF">2026-07-29T09:39:22Z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