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Project</w:t>
      </w:r>
      <w:r>
        <w:t xml:space="preserve"> </w:t>
      </w:r>
      <w:r>
        <w:t xml:space="preserve">Report:</w:t>
      </w:r>
      <w:r>
        <w:t xml:space="preserve"> </w:t>
      </w:r>
      <w:r>
        <w:t xml:space="preserve">Karachi,</w:t>
      </w:r>
      <w:r>
        <w:t xml:space="preserve"> </w:t>
      </w:r>
      <w:r>
        <w:t xml:space="preserve">Pakistan</w:t>
      </w:r>
    </w:p>
    <w:bookmarkStart w:id="30" w:name="X383d0d7220e3d86d78f075631269bf98bc0126e"/>
    <w:p>
      <w:pPr>
        <w:pStyle w:val="Heading1"/>
      </w:pPr>
      <w:r>
        <w:t xml:space="preserve">Carpenter Project Report: Construction and Renovation Services in Pakistan, Karachi</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Karachi Development Authority &amp; Private Stakeholders</w:t>
      </w:r>
      <w:r>
        <w:br/>
      </w:r>
      <w:r>
        <w:rPr>
          <w:bCs/>
          <w:b/>
        </w:rPr>
        <w:t xml:space="preserve">Subject:</w:t>
      </w:r>
      <w:r>
        <w:t xml:space="preserve"> </w:t>
      </w:r>
      <w:r>
        <w:t xml:space="preserve">Comprehensive Analysis of Carpenter Services and Woodwork Integration in Urban Development</w:t>
      </w:r>
    </w:p>
    <w:bookmarkStart w:id="20" w:name="executive-summary"/>
    <w:p>
      <w:pPr>
        <w:pStyle w:val="Heading2"/>
      </w:pPr>
      <w:r>
        <w:t xml:space="preserve">1. Executive Summary</w:t>
      </w:r>
    </w:p>
    <w:p>
      <w:pPr>
        <w:pStyle w:val="FirstParagraph"/>
      </w:pPr>
      <w:r>
        <w:t xml:space="preserve">This Project Report aims to provide a detailed analysis of the role, necessity, and operational framework of carpentry services within the rapidly expanding urban landscape of Karachi, Pakistan. As one of the most populous cities in the world and the economic hub of Pakistan, Karachi experiences a continuous surge in construction activities. From high-rise residential complexes in DHA (Defence Housing Authority) to traditional housing societies like Gulshan-e-Iqbal and North Nazimabad, the demand for skilled carpenters is at an all-time high.</w:t>
      </w:r>
    </w:p>
    <w:p>
      <w:pPr>
        <w:pStyle w:val="BodyText"/>
      </w:pPr>
      <w:r>
        <w:t xml:space="preserve">The objective of this report is to establish a standardized framework for hiring, training, and utilizing carpenters in Pakistan’s Karachi region. It addresses the specific challenges faced by the local industry, including material sourcing from local markets like Saddar and Kharadar, adherence to modern building codes while respecting traditional craftsmanship styles prevalent in Sindhi architecture.</w:t>
      </w:r>
    </w:p>
    <w:bookmarkEnd w:id="20"/>
    <w:bookmarkStart w:id="21" w:name="X55461b8c8ec88ef50e7daeb8fcd8e0f97fee032"/>
    <w:p>
      <w:pPr>
        <w:pStyle w:val="Heading2"/>
      </w:pPr>
      <w:r>
        <w:t xml:space="preserve">2. Introduction: The Context of Karachi's Construction Boom</w:t>
      </w:r>
    </w:p>
    <w:p>
      <w:pPr>
        <w:pStyle w:val="FirstParagraph"/>
      </w:pPr>
      <w:r>
        <w:t xml:space="preserve">Karachi is not merely a city; it is the engine driving Pakistan’s economy. With a population exceeding 16 million, the pressure on housing and infrastructure is immense. Consequently, the construction sector remains one of the largest employers in Pakistan Karachi. However, this growth brings complex challenges regarding quality control, labor management, and material efficiency.</w:t>
      </w:r>
    </w:p>
    <w:p>
      <w:pPr>
        <w:pStyle w:val="BodyText"/>
      </w:pPr>
      <w:r>
        <w:t xml:space="preserve">The Carpenter plays a pivotal role in this ecosystem. Unlike simple assembly work found in Western markets, carpentry in Pakistan often involves custom-designed furniture integrated into walls (built-in wardrobes), intricate wooden flooring using Sheesham or Teak wood, and decorative woodwork that defines the aesthetic appeal of Pakistani homes and commercial spaces.</w:t>
      </w:r>
    </w:p>
    <w:p>
      <w:pPr>
        <w:pStyle w:val="BodyText"/>
      </w:pPr>
      <w:r>
        <w:t xml:space="preserve">This report highlights why professionalizing the carpenter trade in Karachi is essential for sustainable urban development. It explores the unique environmental factors, such as high humidity along the coast affecting wood preservation, and cultural preferences that dictate design choices in Pakistan Karachi.</w:t>
      </w:r>
    </w:p>
    <w:bookmarkEnd w:id="21"/>
    <w:bookmarkStart w:id="24" w:name="scope-of-work-and-services-required"/>
    <w:p>
      <w:pPr>
        <w:pStyle w:val="Heading2"/>
      </w:pPr>
      <w:r>
        <w:t xml:space="preserve">3. Scope of Work and Services Required</w:t>
      </w:r>
    </w:p>
    <w:p>
      <w:pPr>
        <w:pStyle w:val="FirstParagraph"/>
      </w:pPr>
      <w:r>
        <w:t xml:space="preserve">In the context of this project report for Pakistan Karachi, the scope of carpentry services is divided into three main categories:</w:t>
      </w:r>
    </w:p>
    <w:bookmarkStart w:id="22" w:name="residential-joinery-and-custom-furniture"/>
    <w:p>
      <w:pPr>
        <w:pStyle w:val="Heading3"/>
      </w:pPr>
      <w:r>
        <w:t xml:space="preserve">3.1 Residential Joinery and Custom Furniture</w:t>
      </w:r>
    </w:p>
    <w:p>
      <w:pPr>
        <w:pStyle w:val="FirstParagraph"/>
      </w:pPr>
      <w:r>
        <w:t xml:space="preserve">The majority of residential construction in Karachi involves multi-story buildings where space optimization is critical. Carpentry here extends beyond table making to include:</w:t>
      </w:r>
    </w:p>
    <w:p>
      <w:pPr>
        <w:pStyle w:val="BodyText"/>
      </w:pPr>
      <w:r>
        <w:rPr>
          <w:bCs/>
          <w:b/>
        </w:rPr>
        <w:t xml:space="preserve">Kitchen Cabinets:</w:t>
      </w:r>
      <w:r>
        <w:t xml:space="preserve"> </w:t>
      </w:r>
      <w:r>
        <w:t xml:space="preserve">Designed to withstand humidity, often using marine-grade plywood.</w:t>
      </w:r>
    </w:p>
    <w:p>
      <w:pPr>
        <w:pStyle w:val="BodyText"/>
      </w:pPr>
      <w:r>
        <w:rPr>
          <w:bCs/>
          <w:b/>
        </w:rPr>
        <w:t xml:space="preserve">Built-in Wardrobes:</w:t>
      </w:r>
      <w:r>
        <w:t xml:space="preserve"> </w:t>
      </w:r>
      <w:r>
        <w:t xml:space="preserve">Floor-to-ceiling units that maximize vertical space in smaller apartments common in areas like Clifton or Gulistan-e-Johar.</w:t>
      </w:r>
    </w:p>
    <w:bookmarkEnd w:id="22"/>
    <w:bookmarkStart w:id="23" w:name="structural-and-finishing-woodwork"/>
    <w:p>
      <w:pPr>
        <w:pStyle w:val="Heading3"/>
      </w:pPr>
      <w:r>
        <w:t xml:space="preserve">3.2 Structural and Finishing Woodwork</w:t>
      </w:r>
    </w:p>
    <w:p>
      <w:pPr>
        <w:pStyle w:val="FirstParagraph"/>
      </w:pPr>
      <w:r>
        <w:t xml:space="preserve">In high-end developments, carpenters are responsible for installing wooden doors, window frames, and decorative moldings. The choice of wood is crucial; while imported hardwoods are preferred for durability, local alternatives like Mango wood or Sheesham must be treated properly to prevent termite damage—a significant issue in Pakistan's climate.</w:t>
      </w:r>
    </w:p>
    <w:p>
      <w:pPr>
        <w:pStyle w:val="BodyText"/>
      </w:pPr>
      <w:r>
        <w:t xml:space="preserve">3.3 Renovation and Repair Services</w:t>
      </w:r>
    </w:p>
    <w:p>
      <w:pPr>
        <w:pStyle w:val="BodyText"/>
      </w:pPr>
      <w:r>
        <w:t xml:space="preserve">Karachi has a vast stock of older housing units from the 1970s and 80s. A significant portion of carpenter work involves repairing damaged structures, replacing rotting frames, and updating outdated interiors to meet modern standards. This requires a carpenter who understands both traditional joinery techniques used in older Pakistani homes and modern adhesive-based methods.</w:t>
      </w:r>
    </w:p>
    <w:bookmarkEnd w:id="23"/>
    <w:bookmarkEnd w:id="24"/>
    <w:bookmarkStart w:id="28" w:name="challenges-specific-to-karachi"/>
    <w:p>
      <w:pPr>
        <w:pStyle w:val="Heading2"/>
      </w:pPr>
      <w:r>
        <w:t xml:space="preserve">4. Challenges Specific to Karachi</w:t>
      </w:r>
    </w:p>
    <w:p>
      <w:pPr>
        <w:pStyle w:val="FirstParagraph"/>
      </w:pPr>
      <w:r>
        <w:t xml:space="preserve">The implementation of any construction-related project in Pakistan Karachi faces distinct hurdles that must be addressed in this report.</w:t>
      </w:r>
    </w:p>
    <w:bookmarkStart w:id="25" w:name="material-sourcing-and-supply-chain"/>
    <w:p>
      <w:pPr>
        <w:pStyle w:val="Heading3"/>
      </w:pPr>
      <w:r>
        <w:t xml:space="preserve">4.1 Material Sourcing and Supply Chain</w:t>
      </w:r>
    </w:p>
    <w:p>
      <w:pPr>
        <w:pStyle w:val="FirstParagraph"/>
      </w:pPr>
      <w:r>
        <w:t xml:space="preserve">Karachi relies heavily on timber imported from northern areas of Pakistan (like Swat and Hazara) or internationally sourced plywood from India and Europe. Fluctuations in exchange rates directly impact the cost of wood, leading to unpredictable pricing for carpenters. Furthermore, supply chain disruptions due to transportation strikes or logistical bottlenecks can halt projects.</w:t>
      </w:r>
    </w:p>
    <w:bookmarkEnd w:id="25"/>
    <w:bookmarkStart w:id="26" w:name="labor-skill-gaps"/>
    <w:p>
      <w:pPr>
        <w:pStyle w:val="Heading3"/>
      </w:pPr>
      <w:r>
        <w:t xml:space="preserve">4.2 Labor Skill Gaps</w:t>
      </w:r>
    </w:p>
    <w:p>
      <w:pPr>
        <w:pStyle w:val="FirstParagraph"/>
      </w:pPr>
      <w:r>
        <w:t xml:space="preserve">While there is no shortage of labor in Pakistan Karachi, there is a notable shortage of *skilled* craftsmen who adhere to precision measurements and safety standards. Many workers are self-taught apprentices. This project report recommends the establishment of vocational training centers focused on modern carpentry techniques to bridge this gap.</w:t>
      </w:r>
    </w:p>
    <w:bookmarkEnd w:id="26"/>
    <w:bookmarkStart w:id="27" w:name="environmental-factors"/>
    <w:p>
      <w:pPr>
        <w:pStyle w:val="Heading3"/>
      </w:pPr>
      <w:r>
        <w:t xml:space="preserve">4.3 Environmental Factors</w:t>
      </w:r>
    </w:p>
    <w:p>
      <w:pPr>
        <w:pStyle w:val="FirstParagraph"/>
      </w:pPr>
      <w:r>
        <w:t xml:space="preserve">The coastal humidity of Karachi accelerates the decay of untreated wood and promotes rust in metal fixtures used by carpenters. Carpentry projects must specify the use of anti-termite treatments, moisture-resistant glues, and sealed finishes to ensure longevity.</w:t>
      </w:r>
    </w:p>
    <w:bookmarkEnd w:id="27"/>
    <w:bookmarkEnd w:id="28"/>
    <w:bookmarkStart w:id="29" w:name="proposed-framework-for-standardization"/>
    <w:p>
      <w:pPr>
        <w:pStyle w:val="Heading2"/>
      </w:pPr>
      <w:r>
        <w:t xml:space="preserve">5. Proposed Framework for Standardization</w:t>
      </w:r>
    </w:p>
    <w:p>
      <w:pPr>
        <w:pStyle w:val="FirstParagraph"/>
      </w:pPr>
      <w:r>
        <w:t xml:space="preserve">To enhance the quality of construction and renovation in Pakistan Karachi, this report proposes the following framework for carpenter engagements:</w:t>
      </w:r>
    </w:p>
    <w:p>
      <w:pPr>
        <w:pStyle w:val="BodyText"/>
      </w:pPr>
      <w:r>
        <w:rPr>
          <w:bCs/>
          <w:b/>
        </w:rPr>
        <w:t xml:space="preserve">Action Item</w:t>
      </w:r>
    </w:p>
    <w:p>
      <w:pPr>
        <w:pStyle w:val="BodyText"/>
      </w:pPr>
      <w:r>
        <w:rPr>
          <w:bCs/>
          <w:b/>
        </w:rPr>
        <w:t xml:space="preserve">Description</w:t>
      </w:r>
    </w:p>
    <w:p>
      <w:pPr>
        <w:pStyle w:val="BodyText"/>
      </w:pPr>
      <w:r>
        <w:rPr>
          <w:bCs/>
          <w:b/>
        </w:rPr>
        <w:t xml:space="preserve">Benefit to Pakistan Karachi Projects</w:t>
      </w:r>
    </w:p>
    <w:p>
      <w:pPr>
        <w:pStyle w:val="BodyText"/>
      </w:pPr>
      <w:r>
        <w:t xml:space="preserve">tr &gt;</w:t>
      </w:r>
      <w:r>
        <w:t xml:space="preserve"> </w:t>
      </w:r>
      <w:r>
        <w:t xml:space="preserve">td &gt; Certified Carpentry Guilds</w:t>
      </w:r>
    </w:p>
    <w:p>
      <w:pPr>
        <w:pStyle w:val="BodyText"/>
      </w:pPr>
      <w:r>
        <w:t xml:space="preserve">td Create a registry of verified carpenters in Karachi with background checks and skill assessments.</w:t>
      </w:r>
    </w:p>
    <w:p>
      <w:pPr>
        <w:pStyle w:val="BodyText"/>
      </w:pPr>
      <w:r>
        <w:t xml:space="preserve">Mandatory Safety Protocols</w:t>
      </w:r>
    </w:p>
    <w:p>
      <w:pPr>
        <w:pStyle w:val="BodyText"/>
      </w:pPr>
      <w:r>
        <w:t xml:space="preserve">Enforce the use of protective gear and safe tool handling procedures.</w:t>
      </w:r>
    </w:p>
    <w:p>
      <w:pPr>
        <w:pStyle w:val="BodyText"/>
      </w:pPr>
      <w:r>
        <w:t xml:space="preserve">Reduction in workplace injuries among construction workers.</w:t>
      </w:r>
    </w:p>
    <w:p>
      <w:pPr>
        <w:pStyle w:val="BodyText"/>
      </w:pPr>
      <w:r>
        <w:t xml:space="preserve">tr &gt; td &gt; Eco-Friendly Material Usage /TD Encourage the use of sustainable wood sources and non-toxic finishes. /TD Aligning Karachi's growth with global environmental standards. /TD TR TR TD Digital Project Management Tools /TD Adoption of simple apps for tracking carpentry progress and material inventory. TD Improved Transparency in Large-Scale Projects in Pakistan Karachi.</w:t>
      </w:r>
    </w:p>
    <w:p>
      <w:pPr>
        <w:pStyle w:val="BodyText"/>
      </w:pPr>
      <w:r>
        <w:t xml:space="preserve">tr &gt; td &gt; Conclusion and Recommendations</w:t>
      </w:r>
    </w:p>
    <w:p>
      <w:pPr>
        <w:pStyle w:val="BodyText"/>
      </w:pPr>
      <w:r>
        <w:t xml:space="preserve">The integration of professional carpentry services is vital for the continued development of infrastructure in Pakistan Karachi. As the city expands vertically, the demand for intricate, high-quality woodwork will only increase. This project report emphasizes that by addressing challenges related to material supply, labor skill gaps, and environmental durability through standardized practices and vocational training, Karachi can set a benchmark for urban construction in South Asia.</w:t>
      </w:r>
    </w:p>
    <w:p>
      <w:pPr>
        <w:pStyle w:val="BodyText"/>
      </w:pPr>
      <w:r>
        <w:t xml:space="preserve">It is recommended that local government bodies collaborate with carpenter unions to formalize the trade. Furthermore, developers in Pakistan Karachi should prioritize hiring certified carpenters who utilize modern techniques while respecting the cultural aesthetics of the region. By doing so, they contribute not only to aesthetic excellence but also to the economic empowerment of skilled labor in one of Pakistan's most dynamic cities.</w:t>
      </w:r>
    </w:p>
    <w:p>
      <w:pPr>
        <w:pStyle w:val="BodyText"/>
      </w:pPr>
      <w:r>
        <w:t xml:space="preserve">In conclusion, a robust carpentry sector is not merely a support industry but a foundational element of Karachi’s urban identity. Investing in this sector ensures that the homes and businesses built today will stand the test of time, heat, and humidity, providing lasting value to the residents of Pakistan Karachi.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Project Report: Karachi, Pakistan</dc:title>
  <dc:creator/>
  <dc:language>en</dc:language>
  <cp:keywords/>
  <dcterms:created xsi:type="dcterms:W3CDTF">2026-07-29T08:35:52Z</dcterms:created>
  <dcterms:modified xsi:type="dcterms:W3CDTF">2026-07-29T08:35:52Z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