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Carpentry</w:t>
      </w:r>
      <w:r>
        <w:t xml:space="preserve"> </w:t>
      </w:r>
      <w:r>
        <w:t xml:space="preserve">Services</w:t>
      </w:r>
      <w:r>
        <w:t xml:space="preserve"> </w:t>
      </w:r>
      <w:r>
        <w:t xml:space="preserve">and</w:t>
      </w:r>
      <w:r>
        <w:t xml:space="preserve"> </w:t>
      </w:r>
      <w:r>
        <w:t xml:space="preserve">Woodworking</w:t>
      </w:r>
      <w:r>
        <w:t xml:space="preserve"> </w:t>
      </w:r>
      <w:r>
        <w:t xml:space="preserve">Integration</w:t>
      </w:r>
      <w:r>
        <w:t xml:space="preserve"> </w:t>
      </w:r>
      <w:r>
        <w:t xml:space="preserve">in</w:t>
      </w:r>
      <w:r>
        <w:t xml:space="preserve"> </w:t>
      </w:r>
      <w:r>
        <w:t xml:space="preserve">Qatar</w:t>
      </w:r>
      <w:r>
        <w:t xml:space="preserve"> </w:t>
      </w:r>
      <w:r>
        <w:t xml:space="preserve">Doha</w:t>
      </w:r>
    </w:p>
    <w:bookmarkStart w:id="26" w:name="X8d2153b2710afa91a38fa7071112c16446bb206"/>
    <w:p>
      <w:pPr>
        <w:pStyle w:val="Heading1"/>
      </w:pPr>
      <w:r>
        <w:t xml:space="preserve">Project Report: Carpentry Services and Woodworking Integration in Qatar Doha</w:t>
      </w:r>
    </w:p>
    <w:p>
      <w:pPr>
        <w:pStyle w:val="FirstParagraph"/>
      </w:pPr>
      <w:r>
        <w:rPr>
          <w:bCs/>
          <w:b/>
        </w:rPr>
        <w:t xml:space="preserve">Date:</w:t>
      </w:r>
    </w:p>
    <w:p>
      <w:pPr>
        <w:pStyle w:val="BodyText"/>
      </w:pPr>
      <w:r>
        <w:rPr>
          <w:bCs/>
          <w:b/>
        </w:rPr>
        <w:t xml:space="preserve">To:</w:t>
      </w:r>
    </w:p>
    <w:p>
      <w:pPr>
        <w:pStyle w:val="BodyText"/>
      </w:pPr>
      <w:r>
        <w:t xml:space="preserve">The Strategic Planning Committee, Construction Sector Oversight DivisionThe Executive Management Team, Qatar Infrastructure Development Authority</w:t>
      </w:r>
      <w:r>
        <w:br/>
      </w:r>
      <w:r>
        <w:t xml:space="preserve">The Lead Architect and Project Manager, Urban Design Group Doha</w:t>
      </w:r>
      <w:r>
        <w:br/>
      </w:r>
      <w:r>
        <w:br/>
      </w:r>
    </w:p>
    <w:p>
      <w:pPr>
        <w:pStyle w:val="BodyText"/>
      </w:pPr>
      <w:r>
        <w:t xml:space="preserve">This</w:t>
      </w:r>
      <w:r>
        <w:t xml:space="preserve"> </w:t>
      </w:r>
      <w:r>
        <w:t xml:space="preserve">Project Report</w:t>
      </w:r>
      <w:r>
        <w:t xml:space="preserve"> </w:t>
      </w:r>
      <w:r>
        <w:t xml:space="preserve">serves as a comprehensive analysis of the current demands, challenges, and opportunities regarding skilled carpentry services within the rapidly evolving construction landscape of</w:t>
      </w:r>
      <w:r>
        <w:t xml:space="preserve"> </w:t>
      </w:r>
      <w:r>
        <w:rPr>
          <w:bCs/>
          <w:b/>
        </w:rPr>
        <w:t xml:space="preserve">Qatar Doha</w:t>
      </w:r>
      <w:r>
        <w:t xml:space="preserve">. As the nation moves beyond its post-World Cup infrastructure boom into a phase of sustained urban development, tourism expansion, and residential modernization, the role of the traditional</w:t>
      </w:r>
      <w:r>
        <w:t xml:space="preserve"> </w:t>
      </w:r>
      <w:r>
        <w:t xml:space="preserve">Carpenter</w:t>
      </w:r>
      <w:r>
        <w:t xml:space="preserve"> </w:t>
      </w:r>
      <w:r>
        <w:t xml:space="preserve">has evolved from simple structural assembly to a critical component in luxury interior design and sustainable building practices. This document outlines the necessity for specialized carpentry solutions tailored to the unique environmental and aesthetic requirements of</w:t>
      </w:r>
      <w:r>
        <w:t xml:space="preserve"> </w:t>
      </w:r>
      <w:r>
        <w:rPr>
          <w:bCs/>
          <w:b/>
        </w:rPr>
        <w:t xml:space="preserve">Qatar Doha</w:t>
      </w:r>
      <w:r>
        <w:t xml:space="preserve">.</w:t>
      </w:r>
    </w:p>
    <w:bookmarkStart w:id="20" w:name="introduction-and-contextual-background"/>
    <w:p>
      <w:pPr>
        <w:pStyle w:val="Heading2"/>
      </w:pPr>
      <w:r>
        <w:t xml:space="preserve">1. Introduction and Contextual Background</w:t>
      </w:r>
    </w:p>
    <w:p>
      <w:pPr>
        <w:pStyle w:val="FirstParagraph"/>
      </w:pPr>
      <w:r>
        <w:rPr>
          <w:bCs/>
          <w:b/>
        </w:rPr>
        <w:t xml:space="preserve">Qatar Doha</w:t>
      </w:r>
      <w:r>
        <w:t xml:space="preserve">, as a premier global business hub and cultural destination, has witnessed an unprecedented transformation over the last decade. The skyline is dominated by architectural marvels that require not only robust structural integrity but also exquisite aesthetic finishes. While steel and concrete form the skeleton of modern buildings in</w:t>
      </w:r>
      <w:r>
        <w:t xml:space="preserve"> </w:t>
      </w:r>
      <w:r>
        <w:rPr>
          <w:bCs/>
          <w:b/>
        </w:rPr>
        <w:t xml:space="preserve">Qatar Doha</w:t>
      </w:r>
      <w:r>
        <w:t xml:space="preserve">, it is often wood, timber, and composite materials handled by skilled carpenters that provide the warmth, elegance, and functional finish demanded by high-end residential projects, hospitality venues, and corporate offices.</w:t>
      </w:r>
    </w:p>
    <w:p>
      <w:pPr>
        <w:pStyle w:val="BodyText"/>
      </w:pPr>
      <w:r>
        <w:t xml:space="preserve">The focus of this report is to evaluate how the profession of a</w:t>
      </w:r>
      <w:r>
        <w:t xml:space="preserve"> </w:t>
      </w:r>
      <w:r>
        <w:t xml:space="preserve">Carpenter</w:t>
      </w:r>
      <w:r>
        <w:t xml:space="preserve"> </w:t>
      </w:r>
      <w:r>
        <w:t xml:space="preserve">must adapt to these changing demands. It is no longer sufficient for a</w:t>
      </w:r>
      <w:r>
        <w:t xml:space="preserve"> </w:t>
      </w:r>
      <w:r>
        <w:t xml:space="preserve">Carpenter</w:t>
      </w:r>
      <w:r>
        <w:t xml:space="preserve"> </w:t>
      </w:r>
      <w:r>
        <w:t xml:space="preserve">in this region to possess only basic joinery skills. The modern carpentry sector in</w:t>
      </w:r>
      <w:r>
        <w:t xml:space="preserve"> </w:t>
      </w:r>
      <w:r>
        <w:rPr>
          <w:bCs/>
          <w:b/>
        </w:rPr>
        <w:t xml:space="preserve">Qatar Doha</w:t>
      </w:r>
      <w:r>
        <w:t xml:space="preserve"> </w:t>
      </w:r>
      <w:r>
        <w:t xml:space="preserve">requires expertise in CNC machining, sustainable sourcing, climate-resilient material application, and intricate custom fabrication that aligns with Islamic geometric patterns and contemporary minimalist designs prevalent in the region.</w:t>
      </w:r>
    </w:p>
    <w:bookmarkEnd w:id="20"/>
    <w:bookmarkStart w:id="21" w:name="X7ac51fcd2e9f6f84c39d24fb0816663977ae769"/>
    <w:p>
      <w:pPr>
        <w:pStyle w:val="Heading2"/>
      </w:pPr>
      <w:r>
        <w:t xml:space="preserve">2. Environmental Challenges for Carpentry in Qatar Doha</w:t>
      </w:r>
    </w:p>
    <w:p>
      <w:pPr>
        <w:pStyle w:val="FirstParagraph"/>
      </w:pPr>
      <w:r>
        <w:t xml:space="preserve">The geographical context of</w:t>
      </w:r>
      <w:r>
        <w:t xml:space="preserve"> </w:t>
      </w:r>
      <w:r>
        <w:rPr>
          <w:bCs/>
          <w:b/>
        </w:rPr>
        <w:t xml:space="preserve">Qatar Doha</w:t>
      </w:r>
    </w:p>
    <w:p>
      <w:pPr>
        <w:pStyle w:val="BodyText"/>
      </w:pPr>
      <w:r>
        <w:t xml:space="preserve">presents specific challenges that directly impact carpentry work. The extreme heat, high humidity levels during certain seasons, and the presence of saline air near coastal areas pose significant threats to natural wood materials. Therefore, this report emphasizes that any successful carpentry project in</w:t>
      </w:r>
      <w:r>
        <w:t xml:space="preserve"> </w:t>
      </w:r>
      <w:r>
        <w:rPr>
          <w:bCs/>
          <w:b/>
        </w:rPr>
        <w:t xml:space="preserve">Qatar Doha</w:t>
      </w:r>
      <w:r>
        <w:t xml:space="preserve"> </w:t>
      </w:r>
      <w:r>
        <w:t xml:space="preserve">must prioritize material selection and treatment processes.</w:t>
      </w:r>
    </w:p>
    <w:p>
      <w:pPr>
        <w:pStyle w:val="BodyText"/>
      </w:pPr>
      <w:r>
        <w:t xml:space="preserve">A competent</w:t>
      </w:r>
      <w:r>
        <w:t xml:space="preserve"> </w:t>
      </w:r>
      <w:r>
        <w:t xml:space="preserve">Carpenter</w:t>
      </w:r>
      <w:r>
        <w:t xml:space="preserve"> </w:t>
      </w:r>
      <w:r>
        <w:t xml:space="preserve">operating in this region must be well-versed in the use of engineered woods, treated teak, mahogany alternatives, and high-grade laminates that resist warping and termite infestation. The thermal expansion properties of materials must be calculated with precision. For instance, custom cabinetry installed by a</w:t>
      </w:r>
      <w:r>
        <w:t xml:space="preserve"> </w:t>
      </w:r>
      <w:r>
        <w:t xml:space="preserve">Carpenter</w:t>
      </w:r>
      <w:r>
        <w:t xml:space="preserve"> </w:t>
      </w:r>
      <w:r>
        <w:t xml:space="preserve">in</w:t>
      </w:r>
      <w:r>
        <w:t xml:space="preserve"> </w:t>
      </w:r>
      <w:r>
        <w:rPr>
          <w:bCs/>
          <w:b/>
        </w:rPr>
        <w:t xml:space="preserve">Qatar Doha</w:t>
      </w:r>
      <w:r>
        <w:t xml:space="preserve"> </w:t>
      </w:r>
      <w:r>
        <w:t xml:space="preserve">requires expansion joints and ventilation strategies that differ significantly from carpentry standards in temperate climates.</w:t>
      </w:r>
    </w:p>
    <w:p>
      <w:pPr>
        <w:pStyle w:val="BodyText"/>
      </w:pPr>
      <w:r>
        <w:t xml:space="preserve">This project report highlights the need for training programs that equip local and expatriate</w:t>
      </w:r>
      <w:r>
        <w:t xml:space="preserve"> </w:t>
      </w:r>
      <w:r>
        <w:t xml:space="preserve">Carpenter</w:t>
      </w:r>
      <w:r>
        <w:t xml:space="preserve"> </w:t>
      </w:r>
      <w:r>
        <w:t xml:space="preserve">professionals with knowledge about humidity control in interior spaces. Smart home integration, which is becoming standard in new developments across</w:t>
      </w:r>
      <w:r>
        <w:t xml:space="preserve"> </w:t>
      </w:r>
      <w:r>
        <w:rPr>
          <w:bCs/>
          <w:b/>
        </w:rPr>
        <w:t xml:space="preserve">Qatar Doha</w:t>
      </w:r>
      <w:r>
        <w:t xml:space="preserve">, also requires carpenters to work in tandem with electrical engineers to ensure that woodwork does not interfere with wiring and sensor placements.</w:t>
      </w:r>
    </w:p>
    <w:bookmarkEnd w:id="21"/>
    <w:bookmarkStart w:id="22" w:name="market-demand-and-luxury-interior-trends"/>
    <w:p>
      <w:pPr>
        <w:pStyle w:val="Heading2"/>
      </w:pPr>
      <w:r>
        <w:t xml:space="preserve">3. Market Demand and Luxury Interior Trends</w:t>
      </w:r>
    </w:p>
    <w:p>
      <w:pPr>
        <w:pStyle w:val="FirstParagraph"/>
      </w:pPr>
      <w:r>
        <w:t xml:space="preserve">The real estate market in</w:t>
      </w:r>
      <w:r>
        <w:t xml:space="preserve"> </w:t>
      </w:r>
      <w:r>
        <w:rPr>
          <w:bCs/>
          <w:b/>
        </w:rPr>
        <w:t xml:space="preserve">Qatar Doha</w:t>
      </w:r>
    </w:p>
    <w:p>
      <w:pPr>
        <w:pStyle w:val="BodyText"/>
      </w:pPr>
      <w:r>
        <w:t xml:space="preserve">is shifting towards luxury living. Villas in areas such as West Bay, Lusail City, and Pearl-Qatar are characterized by bespoke interiors. This trend creates a high demand for custom woodwork that goes beyond standard manufacturing. Homeowners and developers are seeking unique furniture pieces, intricate door carvings, custom shelving systems, and decorative ceiling panels.</w:t>
      </w:r>
    </w:p>
    <w:p>
      <w:pPr>
        <w:pStyle w:val="BodyText"/>
      </w:pPr>
      <w:r>
        <w:t xml:space="preserve">In this context, the</w:t>
      </w:r>
      <w:r>
        <w:t xml:space="preserve"> </w:t>
      </w:r>
      <w:r>
        <w:t xml:space="preserve">Carpenter</w:t>
      </w:r>
      <w:r>
        <w:t xml:space="preserve"> </w:t>
      </w:r>
      <w:r>
        <w:t xml:space="preserve">acts as both a craftsman and an artist. The ability to execute complex joinery without visible fasteners is highly valued in</w:t>
      </w:r>
      <w:r>
        <w:t xml:space="preserve"> </w:t>
      </w:r>
      <w:r>
        <w:rPr>
          <w:bCs/>
          <w:b/>
        </w:rPr>
        <w:t xml:space="preserve">Qatar Doha</w:t>
      </w:r>
    </w:p>
    <w:p>
      <w:pPr>
        <w:pStyle w:val="BodyText"/>
      </w:pPr>
      <w:r>
        <w:t xml:space="preserve">’s luxury segment. Furthermore, there is a growing preference for incorporating traditional Qatari design elements, such as Mashrabiya screens, into modern homes. This requires a</w:t>
      </w:r>
      <w:r>
        <w:t xml:space="preserve"> </w:t>
      </w:r>
      <w:r>
        <w:t xml:space="preserve">Carpenter</w:t>
      </w:r>
      <w:r>
        <w:t xml:space="preserve"> </w:t>
      </w:r>
      <w:r>
        <w:t xml:space="preserve">to have advanced skills in laser cutting and precision woodworking to recreate these intricate patterns efficiently.</w:t>
      </w:r>
    </w:p>
    <w:p>
      <w:pPr>
        <w:pStyle w:val="BodyText"/>
      </w:pPr>
      <w:r>
        <w:t xml:space="preserve">This</w:t>
      </w:r>
      <w:r>
        <w:t xml:space="preserve"> </w:t>
      </w:r>
      <w:r>
        <w:rPr>
          <w:bCs/>
          <w:b/>
        </w:rPr>
        <w:t xml:space="preserve">Project Report</w:t>
      </w:r>
      <w:r>
        <w:t xml:space="preserve"> </w:t>
      </w:r>
      <w:r>
        <w:t xml:space="preserve">suggests that collaboration between architects and master carpenters must begin at the design phase, not just during construction. Early involvement allows the</w:t>
      </w:r>
      <w:r>
        <w:t xml:space="preserve"> </w:t>
      </w:r>
      <w:r>
        <w:t xml:space="preserve">Carpenter</w:t>
      </w:r>
    </w:p>
    <w:p>
      <w:pPr>
        <w:pStyle w:val="BodyText"/>
      </w:pPr>
      <w:r>
        <w:t xml:space="preserve">to provide feedback on material feasibility and cost-effectiveness, ensuring that the vision for</w:t>
      </w:r>
      <w:r>
        <w:t xml:space="preserve"> </w:t>
      </w:r>
      <w:r>
        <w:rPr>
          <w:bCs/>
          <w:b/>
        </w:rPr>
        <w:t xml:space="preserve">Qatar Doha</w:t>
      </w:r>
      <w:r>
        <w:t xml:space="preserve">’s architectural projects is realized without compromising structural integrity or budget.</w:t>
      </w:r>
    </w:p>
    <w:bookmarkEnd w:id="22"/>
    <w:bookmarkStart w:id="23" w:name="X8adebaf0877a65b7336e00aa33487c32e3b9759"/>
    <w:p>
      <w:pPr>
        <w:pStyle w:val="Heading2"/>
      </w:pPr>
      <w:r>
        <w:t xml:space="preserve">4. Sustainability and Modern Carpentry Practices</w:t>
      </w:r>
    </w:p>
    <w:p>
      <w:pPr>
        <w:pStyle w:val="FirstParagraph"/>
      </w:pPr>
      <w:r>
        <w:t xml:space="preserve">Sustainability is a key pillar of Qatar National Vision 2030, and this extends to the construction sector. This</w:t>
      </w:r>
      <w:r>
        <w:t xml:space="preserve"> </w:t>
      </w:r>
      <w:r>
        <w:rPr>
          <w:bCs/>
          <w:b/>
        </w:rPr>
        <w:t xml:space="preserve">Project Report</w:t>
      </w:r>
      <w:r>
        <w:t xml:space="preserve"> </w:t>
      </w:r>
      <w:r>
        <w:t xml:space="preserve">strongly advocates for eco-friendly carpentry practices in</w:t>
      </w:r>
      <w:r>
        <w:t xml:space="preserve"> </w:t>
      </w:r>
      <w:r>
        <w:rPr>
          <w:bCs/>
          <w:b/>
        </w:rPr>
        <w:t xml:space="preserve">Qatar Doha</w:t>
      </w:r>
      <w:r>
        <w:t xml:space="preserve">. The use of FSC-certified timber, recycled wood composites, and low-VOC (Volatile Organic Compounds) finishes is becoming a regulatory and market expectation.</w:t>
      </w:r>
    </w:p>
    <w:p>
      <w:pPr>
        <w:pStyle w:val="BodyText"/>
      </w:pPr>
      <w:r>
        <w:t xml:space="preserve">A modern</w:t>
      </w:r>
      <w:r>
        <w:t xml:space="preserve"> </w:t>
      </w:r>
      <w:r>
        <w:t xml:space="preserve">Carpenter</w:t>
      </w:r>
      <w:r>
        <w:t xml:space="preserve"> </w:t>
      </w:r>
      <w:r>
        <w:t xml:space="preserve">in this region must be proficient in minimizing waste during the fabrication process. With the rise of digital fabrication tools such as CNC routers, carpentries can optimize material usage to near-zero waste levels. This efficiency is crucial for projects in</w:t>
      </w:r>
      <w:r>
        <w:t xml:space="preserve"> </w:t>
      </w:r>
      <w:r>
        <w:rPr>
          <w:bCs/>
          <w:b/>
        </w:rPr>
        <w:t xml:space="preserve">Qatar Doha</w:t>
      </w:r>
      <w:r>
        <w:t xml:space="preserve"> </w:t>
      </w:r>
      <w:r>
        <w:t xml:space="preserve">where logistics and material handling costs can be high.</w:t>
      </w:r>
    </w:p>
    <w:p>
      <w:pPr>
        <w:pStyle w:val="BodyText"/>
      </w:pPr>
      <w:r>
        <w:t xml:space="preserve">Moreover, the report highlights the importance of durability. Sustainable carpentry is not just about green materials; it is about creating products that last. In</w:t>
      </w:r>
      <w:r>
        <w:t xml:space="preserve"> </w:t>
      </w:r>
      <w:r>
        <w:rPr>
          <w:bCs/>
          <w:b/>
        </w:rPr>
        <w:t xml:space="preserve">Qatar Doha</w:t>
      </w:r>
      <w:r>
        <w:t xml:space="preserve">'s harsh climate, a well-made wooden structure that lasts for decades is more sustainable than one that needs replacement every few years due to environmental degradation.</w:t>
      </w:r>
    </w:p>
    <w:bookmarkEnd w:id="23"/>
    <w:bookmarkStart w:id="24" w:name="recommendations-and-strategic-outlook"/>
    <w:p>
      <w:pPr>
        <w:pStyle w:val="Heading2"/>
      </w:pPr>
      <w:r>
        <w:t xml:space="preserve">5. Recommendations and Strategic Outlook</w:t>
      </w:r>
    </w:p>
    <w:p>
      <w:pPr>
        <w:pStyle w:val="FirstParagraph"/>
      </w:pPr>
      <w:r>
        <w:t xml:space="preserve">To enhance the quality and efficiency of carpentry services in</w:t>
      </w:r>
      <w:r>
        <w:t xml:space="preserve"> </w:t>
      </w:r>
      <w:r>
        <w:rPr>
          <w:bCs/>
          <w:b/>
        </w:rPr>
        <w:t xml:space="preserve">Qatar Doha</w:t>
      </w:r>
      <w:r>
        <w:t xml:space="preserve">, this report proposes several strategic recommendations:</w:t>
      </w:r>
    </w:p>
    <w:p>
      <w:pPr>
        <w:numPr>
          <w:ilvl w:val="0"/>
          <w:numId w:val="1001"/>
        </w:numPr>
        <w:pStyle w:val="Compact"/>
      </w:pPr>
      <w:r>
        <w:rPr>
          <w:bCs/>
          <w:b/>
        </w:rPr>
        <w:t xml:space="preserve">Skill Enhancement Programs:</w:t>
      </w:r>
      <w:r>
        <w:t xml:space="preserve"> </w:t>
      </w:r>
      <w:r>
        <w:t xml:space="preserve">Establish vocational training centers focused on modern woodworking technologies, ensuring that the local and resident workforce of</w:t>
      </w:r>
      <w:r>
        <w:t xml:space="preserve"> </w:t>
      </w:r>
      <w:r>
        <w:t xml:space="preserve">Carpenter</w:t>
      </w:r>
      <w:r>
        <w:t xml:space="preserve">s is up-to-date with international standards.</w:t>
      </w:r>
    </w:p>
    <w:p>
      <w:pPr>
        <w:numPr>
          <w:ilvl w:val="0"/>
          <w:numId w:val="1001"/>
        </w:numPr>
        <w:pStyle w:val="Compact"/>
      </w:pPr>
      <w:r>
        <w:rPr>
          <w:bCs/>
          <w:b/>
        </w:rPr>
        <w:t xml:space="preserve">Material Standardization:</w:t>
      </w:r>
      <w:r>
        <w:t xml:space="preserve"> </w:t>
      </w:r>
      <w:r>
        <w:t xml:space="preserve">Create a database of climate-resistant wood materials suitable for</w:t>
      </w:r>
      <w:r>
        <w:t xml:space="preserve"> </w:t>
      </w:r>
      <w:r>
        <w:rPr>
          <w:bCs/>
          <w:b/>
        </w:rPr>
        <w:t xml:space="preserve">Qatar Doha</w:t>
      </w:r>
      <w:r>
        <w:t xml:space="preserve">, providing carpenters with reliable sourcing options that guarantee quality and longevity.</w:t>
      </w:r>
    </w:p>
    <w:p>
      <w:pPr>
        <w:numPr>
          <w:ilvl w:val="0"/>
          <w:numId w:val="1001"/>
        </w:numPr>
        <w:pStyle w:val="Compact"/>
      </w:pPr>
      <w:r>
        <w:rPr>
          <w:bCs/>
          <w:b/>
        </w:rPr>
        <w:t xml:space="preserve">Certification and Regulation:</w:t>
      </w:r>
      <w:r>
        <w:t xml:space="preserve"> </w:t>
      </w:r>
      <w:r>
        <w:t xml:space="preserve">Introduce a certification scheme for carpentry services in</w:t>
      </w:r>
      <w:r>
        <w:t xml:space="preserve"> </w:t>
      </w:r>
      <w:r>
        <w:rPr>
          <w:bCs/>
          <w:b/>
        </w:rPr>
        <w:t xml:space="preserve">Qatar Doha</w:t>
      </w:r>
      <w:r>
        <w:t xml:space="preserve"> </w:t>
      </w:r>
      <w:r>
        <w:t xml:space="preserve">to ensure that all projects meet safety, aesthetic, and environmental standards. This will elevate the status of the profession.</w:t>
      </w:r>
    </w:p>
    <w:p>
      <w:pPr>
        <w:numPr>
          <w:ilvl w:val="0"/>
          <w:numId w:val="1001"/>
        </w:numPr>
        <w:pStyle w:val="Compact"/>
      </w:pPr>
      <w:r>
        <w:rPr>
          <w:bCs/>
          <w:b/>
        </w:rPr>
        <w:t xml:space="preserve">Cultural Integration:</w:t>
      </w:r>
      <w:r>
        <w:t xml:space="preserve"> </w:t>
      </w:r>
      <w:r>
        <w:t xml:space="preserve">Encourage carpentries to study local heritage designs to better serve clients seeking culturally relevant aesthetics in their homes and businesses within</w:t>
      </w:r>
      <w:r>
        <w:t xml:space="preserve"> </w:t>
      </w:r>
      <w:r>
        <w:rPr>
          <w:bCs/>
          <w:b/>
        </w:rPr>
        <w:t xml:space="preserve">Qatar Doha</w:t>
      </w:r>
      <w:r>
        <w:t xml:space="preserve">.</w:t>
      </w:r>
    </w:p>
    <w:bookmarkEnd w:id="24"/>
    <w:bookmarkStart w:id="25" w:name="conclusion"/>
    <w:p>
      <w:pPr>
        <w:pStyle w:val="Heading2"/>
      </w:pPr>
      <w:r>
        <w:t xml:space="preserve">6. Conclusion</w:t>
      </w:r>
    </w:p>
    <w:p>
      <w:pPr>
        <w:pStyle w:val="FirstParagraph"/>
      </w:pPr>
      <w:r>
        <w:t xml:space="preserve">In conclusion, the role of the</w:t>
      </w:r>
      <w:r>
        <w:t xml:space="preserve"> </w:t>
      </w:r>
      <w:r>
        <w:t xml:space="preserve">Carpenter</w:t>
      </w:r>
    </w:p>
    <w:p>
      <w:pPr>
        <w:pStyle w:val="BodyText"/>
      </w:pPr>
      <w:r>
        <w:t xml:space="preserve">is pivotal to the ongoing development and aesthetic refinement of</w:t>
      </w:r>
      <w:r>
        <w:t xml:space="preserve"> </w:t>
      </w:r>
      <w:r>
        <w:rPr>
          <w:bCs/>
          <w:b/>
        </w:rPr>
        <w:t xml:space="preserve">Qatar Doha</w:t>
      </w:r>
      <w:r>
        <w:t xml:space="preserve">'s built environment. As the city continues to grow as a hub for innovation and luxury, the demand for high-quality, climate-appropriate, and culturally sensitive woodwork will only increase.</w:t>
      </w:r>
    </w:p>
    <w:p>
      <w:pPr>
        <w:pStyle w:val="BodyText"/>
      </w:pPr>
      <w:r>
        <w:t xml:space="preserve">This</w:t>
      </w:r>
      <w:r>
        <w:t xml:space="preserve"> </w:t>
      </w:r>
      <w:r>
        <w:rPr>
          <w:bCs/>
          <w:b/>
        </w:rPr>
        <w:t xml:space="preserve">Project Report</w:t>
      </w:r>
    </w:p>
    <w:p>
      <w:pPr>
        <w:pStyle w:val="BodyText"/>
      </w:pPr>
      <w:r>
        <w:t xml:space="preserve">underscores that carpentry is not merely a trade but an art form that requires adaptation to local environmental conditions and global design trends. By investing in the skills of carpenters, improving material standards, and promoting sustainable practices,</w:t>
      </w:r>
      <w:r>
        <w:t xml:space="preserve"> </w:t>
      </w:r>
      <w:r>
        <w:rPr>
          <w:bCs/>
          <w:b/>
        </w:rPr>
        <w:t xml:space="preserve">Qatar Doha</w:t>
      </w:r>
      <w:r>
        <w:t xml:space="preserve"> </w:t>
      </w:r>
      <w:r>
        <w:t xml:space="preserve">can ensure that its architectural landscape remains world-class, durable, and visually stunning for generations to come.</w:t>
      </w:r>
    </w:p>
    <w:p>
      <w:pPr>
        <w:pStyle w:val="BodyText"/>
      </w:pPr>
      <w:r>
        <w:t xml:space="preserve">The successful integration of modern carpentry techniques with the unique demands of the Qatari market will define the next phase of urban elegance in</w:t>
      </w:r>
      <w:r>
        <w:t xml:space="preserve"> </w:t>
      </w:r>
      <w:r>
        <w:rPr>
          <w:bCs/>
          <w:b/>
        </w:rPr>
        <w:t xml:space="preserve">Qatar Doha</w:t>
      </w:r>
    </w:p>
    <w:p>
      <w:pPr>
        <w:pStyle w:val="BodyText"/>
      </w:pPr>
      <w:r>
        <w:t xml:space="preserve">. It is imperative that stakeholders, including developers, architects, and policymakers, recognize and support the evolving role of the skilled</w:t>
      </w:r>
      <w:r>
        <w:t xml:space="preserve"> </w:t>
      </w:r>
      <w:r>
        <w:t xml:space="preserve">Carpenter</w:t>
      </w:r>
      <w:r>
        <w:t xml:space="preserve"> </w:t>
      </w:r>
      <w:r>
        <w:t xml:space="preserve">in this journey.</w:t>
      </w:r>
    </w:p>
    <w:p>
      <w:pPr>
        <w:pStyle w:val="BodyText"/>
      </w:pPr>
      <w:r>
        <w:rPr>
          <w:iCs/>
          <w:i/>
        </w:rPr>
        <w:t xml:space="preserve">This document is confidential and intended for internal use by the Strategic Planning Committee. All references to Qatar Doha, Carpenter services, and Project Report specifications are subject to final review by the project stakeholders.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Carpentry Services and Woodworking Integration in Qatar Doha</dc:title>
  <dc:creator/>
  <dc:language>en</dc:language>
  <cp:keywords/>
  <dcterms:created xsi:type="dcterms:W3CDTF">2026-07-29T10:55:53Z</dcterms:created>
  <dcterms:modified xsi:type="dcterms:W3CDTF">2026-07-29T10:55:53Z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