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Construction</w:t>
      </w:r>
      <w:r>
        <w:t xml:space="preserve"> </w:t>
      </w:r>
      <w:r>
        <w:t xml:space="preserve">and</w:t>
      </w:r>
      <w:r>
        <w:t xml:space="preserve"> </w:t>
      </w:r>
      <w:r>
        <w:t xml:space="preserve">Joinery</w:t>
      </w:r>
      <w:r>
        <w:t xml:space="preserve"> </w:t>
      </w:r>
      <w:r>
        <w:t xml:space="preserve">Services</w:t>
      </w:r>
      <w:r>
        <w:t xml:space="preserve"> </w:t>
      </w:r>
      <w:r>
        <w:t xml:space="preserve">for</w:t>
      </w:r>
      <w:r>
        <w:t xml:space="preserve"> </w:t>
      </w:r>
      <w:r>
        <w:t xml:space="preserve">Residential</w:t>
      </w:r>
      <w:r>
        <w:t xml:space="preserve"> </w:t>
      </w:r>
      <w:r>
        <w:t xml:space="preserve">Development</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46080832508723664933b93970fc988739a4610"/>
    <w:p>
      <w:pPr>
        <w:pStyle w:val="Heading1"/>
      </w:pPr>
      <w:r>
        <w:t xml:space="preserve">Project Report: Comprehensive Woodwork and Structural Carpentry Solutions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Client Management</w:t>
      </w:r>
      <w:r>
        <w:br/>
      </w:r>
      <w:r>
        <w:t xml:space="preserve">: Senior Project Manager, Jeddah Construction Division</w:t>
      </w:r>
      <w:r>
        <w:br/>
      </w:r>
      <w:r>
        <w:t xml:space="preserve">: Execution Strategy for High-Quality Carpenter Services in the Kingdom of Saudi Arabia (KSA) – Jeddah Region</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framework, operational guidelines, and quality assurance protocols required to deliver exceptional carpentry services within the dynamic construction landscape of</w:t>
      </w:r>
      <w:r>
        <w:t xml:space="preserve"> </w:t>
      </w:r>
      <w:r>
        <w:rPr>
          <w:bCs/>
          <w:b/>
        </w:rPr>
        <w:t xml:space="preserve">Saudi Arabia Jeddah</w:t>
      </w:r>
      <w:r>
        <w:t xml:space="preserve">. As Jeddah continues to expand as a commercial and residential hub under Vision 2030, the demand for skilled labor and high-precision woodwork has reached unprecedented levels. This document serves as a comprehensive guide for integrating professional</w:t>
      </w:r>
      <w:r>
        <w:t xml:space="preserve"> </w:t>
      </w:r>
      <w:r>
        <w:rPr>
          <w:bCs/>
          <w:b/>
        </w:rPr>
        <w:t xml:space="preserve">Carpenter</w:t>
      </w:r>
      <w:r>
        <w:t xml:space="preserve"> </w:t>
      </w:r>
      <w:r>
        <w:t xml:space="preserve">services into large-scale development projects, ensuring compliance with local regulations, climatic challenges specific to the Red Sea coast, and international design standards.</w:t>
      </w:r>
    </w:p>
    <w:bookmarkEnd w:id="20"/>
    <w:bookmarkStart w:id="21" w:name="introduction-and-context"/>
    <w:p>
      <w:pPr>
        <w:pStyle w:val="Heading2"/>
      </w:pPr>
      <w:r>
        <w:t xml:space="preserve">2. Introduction and Context</w:t>
      </w:r>
    </w:p>
    <w:p>
      <w:pPr>
        <w:pStyle w:val="FirstParagraph"/>
      </w:pPr>
      <w:r>
        <w:t xml:space="preserve">The construction industry in</w:t>
      </w:r>
      <w:r>
        <w:t xml:space="preserve"> </w:t>
      </w:r>
      <w:r>
        <w:rPr>
          <w:bCs/>
          <w:b/>
        </w:rPr>
        <w:t xml:space="preserve">Saudi Arabia Jeddah</w:t>
      </w:r>
      <w:r>
        <w:t xml:space="preserve"> </w:t>
      </w:r>
      <w:r>
        <w:t xml:space="preserve">is undergoing a rapid transformation. With the influx of international investments and local housing initiatives, there is a critical need for sustainable and aesthetically pleasing interior and exterior wood solutions. The role of the</w:t>
      </w:r>
      <w:r>
        <w:t xml:space="preserve"> </w:t>
      </w:r>
      <w:r>
        <w:rPr>
          <w:bCs/>
          <w:b/>
        </w:rPr>
        <w:t xml:space="preserve">Carpenter</w:t>
      </w:r>
      <w:r>
        <w:t xml:space="preserve"> </w:t>
      </w:r>
      <w:r>
        <w:t xml:space="preserve">has evolved from basic structural framing to intricate custom joinery, smart home integration supports, and eco-friendly material application.</w:t>
      </w:r>
    </w:p>
    <w:p>
      <w:pPr>
        <w:pStyle w:val="BodyText"/>
      </w:pPr>
      <w:r>
        <w:t xml:space="preserve">This report aims to standardize the workflow for all carpentry operations in Jeddah. It addresses the unique environmental factors of</w:t>
      </w:r>
      <w:r>
        <w:t xml:space="preserve"> </w:t>
      </w:r>
      <w:r>
        <w:rPr>
          <w:bCs/>
          <w:b/>
        </w:rPr>
        <w:t xml:space="preserve">Saudi Arabia Jeddah</w:t>
      </w:r>
      <w:r>
        <w:t xml:space="preserve">, such as high humidity and salt air exposure from the Red Sea, which necessitate specific material choices and treatment methods. By adhering to this</w:t>
      </w:r>
      <w:r>
        <w:t xml:space="preserve"> </w:t>
      </w:r>
      <w:r>
        <w:rPr>
          <w:bCs/>
          <w:b/>
        </w:rPr>
        <w:t xml:space="preserve">Project Report</w:t>
      </w:r>
      <w:r>
        <w:t xml:space="preserve">, we ensure that every</w:t>
      </w:r>
      <w:r>
        <w:t xml:space="preserve"> </w:t>
      </w:r>
      <w:r>
        <w:rPr>
          <w:bCs/>
          <w:b/>
        </w:rPr>
        <w:t xml:space="preserve">Carpenter</w:t>
      </w:r>
      <w:r>
        <w:t xml:space="preserve"> </w:t>
      </w:r>
      <w:r>
        <w:t xml:space="preserve">deployed in the region works toward a unified goal: durability, beauty, and compliance.</w:t>
      </w:r>
    </w:p>
    <w:bookmarkEnd w:id="21"/>
    <w:bookmarkStart w:id="25" w:name="X6dfa131f2dfb9918f4ea47cad5d7e6d1fba7fc4"/>
    <w:p>
      <w:pPr>
        <w:pStyle w:val="Heading2"/>
      </w:pPr>
      <w:r>
        <w:t xml:space="preserve">3. Scope of Work: The Modern Carpenter in Jeddah</w:t>
      </w:r>
    </w:p>
    <w:p>
      <w:pPr>
        <w:pStyle w:val="FirstParagraph"/>
      </w:pPr>
      <w:r>
        <w:t xml:space="preserve">The scope of work for our</w:t>
      </w:r>
      <w:r>
        <w:t xml:space="preserve"> </w:t>
      </w:r>
      <w:r>
        <w:rPr>
          <w:bCs/>
          <w:b/>
        </w:rPr>
        <w:t xml:space="preserve">Carpenter</w:t>
      </w:r>
      <w:r>
        <w:t xml:space="preserve"> </w:t>
      </w:r>
      <w:r>
        <w:t xml:space="preserve">teams extends beyond traditional nail-and-beam techniques. In the context of</w:t>
      </w:r>
      <w:r>
        <w:t xml:space="preserve"> </w:t>
      </w:r>
      <w:r>
        <w:rPr>
          <w:bCs/>
          <w:b/>
        </w:rPr>
        <w:t xml:space="preserve">Saudi Arabia Jeddah</w:t>
      </w:r>
      <w:r>
        <w:t xml:space="preserve">, the responsibilities include:</w:t>
      </w:r>
    </w:p>
    <w:bookmarkStart w:id="22" w:name="custom-millwork-and-cabinetry"/>
    <w:p>
      <w:pPr>
        <w:pStyle w:val="Heading3"/>
      </w:pPr>
      <w:r>
        <w:t xml:space="preserve">3.1 Custom Millwork and Cabinetry</w:t>
      </w:r>
    </w:p>
    <w:p>
      <w:pPr>
        <w:pStyle w:val="FirstParagraph"/>
      </w:pPr>
      <w:r>
        <w:t xml:space="preserve">In luxury residential towers along the Corniche and new developments in Al-Balad, precision custom cabinetry is paramount. The</w:t>
      </w:r>
      <w:r>
        <w:t xml:space="preserve"> </w:t>
      </w:r>
      <w:r>
        <w:rPr>
          <w:bCs/>
          <w:b/>
        </w:rPr>
        <w:t xml:space="preserve">Carpenter</w:t>
      </w:r>
      <w:r>
        <w:t xml:space="preserve"> </w:t>
      </w:r>
      <w:r>
        <w:t xml:space="preserve">must be proficient in working with moisture-resistant woods such as teak, cedar, and high-grade MDF (Medium Density Fiberboard) treated against humidity. This ensures longevity in Jeddah’s tropical semi-arid climate.</w:t>
      </w:r>
    </w:p>
    <w:bookmarkEnd w:id="22"/>
    <w:bookmarkStart w:id="23" w:name="X39071c61c97eb52b0c7163dd2e5762c832f418f"/>
    <w:p>
      <w:pPr>
        <w:pStyle w:val="Heading3"/>
      </w:pPr>
      <w:r>
        <w:t xml:space="preserve">3.2 Structural Framing and Drywall Integration</w:t>
      </w:r>
    </w:p>
    <w:p>
      <w:pPr>
        <w:pStyle w:val="FirstParagraph"/>
      </w:pPr>
      <w:r>
        <w:t xml:space="preserve">For commercial complexes in the King Abdulaziz Endowment Area, structural integrity is key. The</w:t>
      </w:r>
      <w:r>
        <w:t xml:space="preserve"> </w:t>
      </w:r>
      <w:r>
        <w:rPr>
          <w:bCs/>
          <w:b/>
        </w:rPr>
        <w:t xml:space="preserve">Carpenter</w:t>
      </w:r>
      <w:r>
        <w:t xml:space="preserve"> </w:t>
      </w:r>
      <w:r>
        <w:t xml:space="preserve">team will oversee timber framing that meets the Saudi Building Code (SBC). This includes integrating wood structures with steel and concrete frameworks common in Jeddah’s high-rise constructions.</w:t>
      </w:r>
    </w:p>
    <w:bookmarkEnd w:id="23"/>
    <w:bookmarkStart w:id="24" w:name="X645c83cb86c95a21fcc51d584da651275669baf"/>
    <w:p>
      <w:pPr>
        <w:pStyle w:val="Heading3"/>
      </w:pPr>
      <w:r>
        <w:t xml:space="preserve">3.3 Decorative Elements and Cultural Integration</w:t>
      </w:r>
    </w:p>
    <w:p>
      <w:pPr>
        <w:pStyle w:val="FirstParagraph"/>
      </w:pPr>
      <w:r>
        <w:t xml:space="preserve">Jeddah is a city rich in history. The</w:t>
      </w:r>
      <w:r>
        <w:t xml:space="preserve"> </w:t>
      </w:r>
      <w:r>
        <w:rPr>
          <w:bCs/>
          <w:b/>
        </w:rPr>
        <w:t xml:space="preserve">Carpenter</w:t>
      </w:r>
      <w:r>
        <w:t xml:space="preserve"> </w:t>
      </w:r>
      <w:r>
        <w:t xml:space="preserve">plays a vital role in restoring heritage sites and creating modern designs that reflect Islamic geometric patterns using wood. This cultural sensitivity is crucial for projects near historical landmarks.</w:t>
      </w:r>
    </w:p>
    <w:bookmarkEnd w:id="24"/>
    <w:bookmarkEnd w:id="25"/>
    <w:bookmarkStart w:id="26" w:name="X4d665bf2a3149fe0907f326b06086698aef9256"/>
    <w:p>
      <w:pPr>
        <w:pStyle w:val="Heading2"/>
      </w:pPr>
      <w:r>
        <w:t xml:space="preserve">4. Environmental Challenges and Mitigation Strategies</w:t>
      </w:r>
    </w:p>
    <w:p>
      <w:pPr>
        <w:pStyle w:val="FirstParagraph"/>
      </w:pPr>
      <w:r>
        <w:t xml:space="preserve">The geography of</w:t>
      </w:r>
      <w:r>
        <w:t xml:space="preserve"> </w:t>
      </w:r>
      <w:r>
        <w:rPr>
          <w:bCs/>
          <w:b/>
        </w:rPr>
        <w:t xml:space="preserve">Saudi Arabia Jeddah</w:t>
      </w:r>
      <w:r>
        <w:t xml:space="preserve"> </w:t>
      </w:r>
      <w:r>
        <w:t xml:space="preserve">presents specific challenges for woodwork professionals. The high humidity levels can cause warping, swelling, and mold growth if not properly managed.</w:t>
      </w:r>
    </w:p>
    <w:p>
      <w:pPr>
        <w:numPr>
          <w:ilvl w:val="0"/>
          <w:numId w:val="1001"/>
        </w:numPr>
        <w:pStyle w:val="Compact"/>
      </w:pPr>
      <w:r>
        <w:rPr>
          <w:bCs/>
          <w:b/>
        </w:rPr>
        <w:t xml:space="preserve">Material Selection:</w:t>
      </w:r>
      <w:r>
        <w:t xml:space="preserve"> </w:t>
      </w:r>
      <w:r>
        <w:t xml:space="preserve">All lumber used by the</w:t>
      </w:r>
      <w:r>
        <w:t xml:space="preserve"> </w:t>
      </w:r>
      <w:r>
        <w:rPr>
          <w:bCs/>
          <w:b/>
        </w:rPr>
        <w:t xml:space="preserve">Carpenter</w:t>
      </w:r>
      <w:r>
        <w:t xml:space="preserve"> </w:t>
      </w:r>
      <w:r>
        <w:t xml:space="preserve">must be kiln-dried to a moisture content of 12% or lower. Use of pressure-treated wood for exterior applications is mandatory to resist salt corrosion.</w:t>
      </w:r>
    </w:p>
    <w:p>
      <w:pPr>
        <w:numPr>
          <w:ilvl w:val="0"/>
          <w:numId w:val="1001"/>
        </w:numPr>
        <w:pStyle w:val="Compact"/>
      </w:pPr>
      <w:r>
        <w:rPr>
          <w:bCs/>
          <w:b/>
        </w:rPr>
        <w:t xml:space="preserve">Finitions:</w:t>
      </w:r>
    </w:p>
    <w:p>
      <w:pPr>
        <w:numPr>
          <w:ilvl w:val="0"/>
          <w:numId w:val="1000"/>
        </w:numPr>
        <w:pStyle w:val="Compact"/>
      </w:pPr>
      <w:r>
        <w:t xml:space="preserve">The application of marine-grade varnishes and sealants is required for all exposed wood surfaces in coastal zones. This protects the investment of the client against the harsh Red Sea environment.</w:t>
      </w:r>
    </w:p>
    <w:p>
      <w:pPr>
        <w:numPr>
          <w:ilvl w:val="0"/>
          <w:numId w:val="1001"/>
        </w:numPr>
        <w:pStyle w:val="Compact"/>
      </w:pPr>
      <w:r>
        <w:rPr>
          <w:bCs/>
          <w:b/>
        </w:rPr>
        <w:t xml:space="preserve">Ventilation:</w:t>
      </w:r>
      <w:r>
        <w:t xml:space="preserve"> </w:t>
      </w:r>
      <w:r>
        <w:t xml:space="preserve">The</w:t>
      </w:r>
    </w:p>
    <w:p>
      <w:pPr>
        <w:numPr>
          <w:ilvl w:val="0"/>
          <w:numId w:val="1000"/>
        </w:numPr>
        <w:pStyle w:val="Compact"/>
      </w:pPr>
      <w:r>
        <w:t xml:space="preserve">Carpenter must collaborate with HVAC specialists to ensure that wooden closets, panels, and flooring are installed in areas with adequate airflow to prevent moisture buildup.</w:t>
      </w:r>
    </w:p>
    <w:bookmarkEnd w:id="26"/>
    <w:bookmarkStart w:id="29" w:name="Xc1bf6019d7c7f546cd756b019a9b2d8bdab0c79"/>
    <w:p>
      <w:pPr>
        <w:pStyle w:val="Heading2"/>
      </w:pPr>
      <w:r>
        <w:t xml:space="preserve">5. Regulatory Compliance and Safety Standards</w:t>
      </w:r>
    </w:p>
    <w:p>
      <w:pPr>
        <w:pStyle w:val="FirstParagraph"/>
      </w:pPr>
      <w:r>
        <w:t xml:space="preserve">This</w:t>
      </w:r>
      <w:r>
        <w:t xml:space="preserve"> </w:t>
      </w:r>
      <w:r>
        <w:rPr>
          <w:bCs/>
          <w:b/>
        </w:rPr>
        <w:t xml:space="preserve">Project Report</w:t>
      </w:r>
      <w:r>
        <w:t xml:space="preserve">Saudi Arabia Jeddah. The National Building Code of Saudi Arabia (NBCSA) dictates specific fire ratings for wood products used in multi-story buildings.</w:t>
      </w:r>
    </w:p>
    <w:bookmarkStart w:id="27" w:name="fire-safety"/>
    <w:p>
      <w:pPr>
        <w:pStyle w:val="Heading3"/>
      </w:pPr>
      <w:r>
        <w:t xml:space="preserve">5.1 Fire Safety</w:t>
      </w:r>
    </w:p>
    <w:p>
      <w:pPr>
        <w:pStyle w:val="FirstParagraph"/>
      </w:pPr>
      <w:r>
        <w:t xml:space="preserve">All</w:t>
      </w:r>
      <w:r>
        <w:t xml:space="preserve"> </w:t>
      </w:r>
      <w:r>
        <w:rPr>
          <w:bCs/>
          <w:b/>
        </w:rPr>
        <w:t xml:space="preserve">Carpenter</w:t>
      </w:r>
      <w:r>
        <w:t xml:space="preserve"> </w:t>
      </w:r>
      <w:r>
        <w:t xml:space="preserve">teams must ensure that wood treatments include fire-retardant chemicals where required by law. This is particularly important for interior fit-outs in malls and office buildings.</w:t>
      </w:r>
    </w:p>
    <w:bookmarkEnd w:id="27"/>
    <w:bookmarkStart w:id="28" w:name="labor-standards-and-saudization-nitaqat"/>
    <w:p>
      <w:pPr>
        <w:pStyle w:val="Heading3"/>
      </w:pPr>
      <w:r>
        <w:t xml:space="preserve">5.2 Labor Standards and Saudization (Nitaqat)</w:t>
      </w:r>
    </w:p>
    <w:p>
      <w:pPr>
        <w:pStyle w:val="FirstParagraph"/>
      </w:pPr>
      <w:r>
        <w:t xml:space="preserve">In line with the Vision 2030 initiative for</w:t>
      </w:r>
      <w:r>
        <w:t xml:space="preserve"> </w:t>
      </w:r>
      <w:r>
        <w:rPr>
          <w:bCs/>
          <w:b/>
        </w:rPr>
        <w:t xml:space="preserve">Saudi Arabia</w:t>
      </w:r>
      <w:r>
        <w:t xml:space="preserve">, our projects actively promote the training of Saudi nationals. The</w:t>
      </w:r>
      <w:r>
        <w:t xml:space="preserve"> </w:t>
      </w:r>
      <w:r>
        <w:rPr>
          <w:bCs/>
          <w:b/>
        </w:rPr>
        <w:t xml:space="preserve">Carpenter</w:t>
      </w:r>
      <w:r>
        <w:t xml:space="preserve"> </w:t>
      </w:r>
      <w:r>
        <w:t xml:space="preserve">roles are structured to include apprenticeships, allowing local talent to acquire specialized skills in modern joinery and wood technology. This not only fulfills regulatory quotas but also enhances the long-term sustainability of the workforce.</w:t>
      </w:r>
    </w:p>
    <w:bookmarkEnd w:id="28"/>
    <w:bookmarkEnd w:id="29"/>
    <w:bookmarkStart w:id="30" w:name="quality-assurance-and-project-timeline"/>
    <w:p>
      <w:pPr>
        <w:pStyle w:val="Heading2"/>
      </w:pPr>
      <w:r>
        <w:t xml:space="preserve">6. Quality Assurance and Project Timeline</w:t>
      </w:r>
    </w:p>
    <w:p>
      <w:pPr>
        <w:pStyle w:val="FirstParagraph"/>
      </w:pPr>
      <w:r>
        <w:t xml:space="preserve">To ensure successful delivery, this</w:t>
      </w:r>
      <w:r>
        <w:t xml:space="preserve"> </w:t>
      </w:r>
      <w:r>
        <w:rPr>
          <w:bCs/>
          <w:b/>
        </w:rPr>
        <w:t xml:space="preserve">Project Report</w:t>
      </w:r>
    </w:p>
    <w:p>
      <w:pPr>
        <w:numPr>
          <w:ilvl w:val="0"/>
          <w:numId w:val="1002"/>
        </w:numPr>
        <w:pStyle w:val="Compact"/>
      </w:pPr>
      <w:r>
        <w:rPr>
          <w:bCs/>
          <w:b/>
        </w:rPr>
        <w:t xml:space="preserve">Dry-In Stage:The</w:t>
      </w:r>
      <w:r>
        <w:rPr>
          <w:bCs/>
          <w:b/>
        </w:rPr>
        <w:t xml:space="preserve"> </w:t>
      </w:r>
      <w:r>
        <w:rPr>
          <w:bCs/>
          <w:b/>
          <w:bCs/>
          <w:b/>
        </w:rPr>
        <w:t xml:space="preserve">Carpenter</w:t>
      </w:r>
    </w:p>
    <w:p>
      <w:pPr>
        <w:numPr>
          <w:ilvl w:val="0"/>
          <w:numId w:val="1002"/>
        </w:numPr>
        <w:pStyle w:val="Compact"/>
      </w:pPr>
      <w:r>
        <w:t xml:space="preserve">Rough Carpentry:This phase involves framing, shelving support, and subflooring. Inspections are conducted to verify compliance with Jeddah municipal codes.</w:t>
      </w:r>
    </w:p>
    <w:p>
      <w:pPr>
        <w:numPr>
          <w:ilvl w:val="0"/>
          <w:numId w:val="1002"/>
        </w:numPr>
        <w:pStyle w:val="Compact"/>
      </w:pPr>
      <w:r>
        <w:t xml:space="preserve">Finish Carpentry:The final aesthetic touches. Here precision is everything. The</w:t>
      </w:r>
      <w:r>
        <w:t xml:space="preserve"> </w:t>
      </w:r>
      <w:r>
        <w:rPr>
          <w:bCs/>
          <w:b/>
        </w:rPr>
        <w:t xml:space="preserve">Carpenter</w:t>
      </w:r>
    </w:p>
    <w:p>
      <w:pPr>
        <w:pStyle w:val="FirstParagraph"/>
      </w:pPr>
      <w:r>
        <w:t xml:space="preserve">Daily progress reports will be submitted to the project management office, detailing material usage, labor hours, and any deviations from the original plan. This transparency is vital for maintaining trust with clients in</w:t>
      </w:r>
    </w:p>
    <w:p>
      <w:pPr>
        <w:pStyle w:val="BodyText"/>
      </w:pPr>
      <w:r>
        <w:t xml:space="preserve">Saudi Arabia Jeddah.</w:t>
      </w:r>
    </w:p>
    <w:bookmarkEnd w:id="30"/>
    <w:bookmarkStart w:id="31" w:name="conclusion"/>
    <w:p>
      <w:pPr>
        <w:pStyle w:val="Heading2"/>
      </w:pPr>
      <w:r>
        <w:t xml:space="preserve">7. Conclusion</w:t>
      </w:r>
    </w:p>
    <w:p>
      <w:pPr>
        <w:pStyle w:val="FirstParagraph"/>
      </w:pPr>
      <w:r>
        <w:t xml:space="preserve">The successful execution of construction projects in</w:t>
      </w:r>
      <w:r>
        <w:t xml:space="preserve"> </w:t>
      </w:r>
      <w:r>
        <w:rPr>
          <w:bCs/>
          <w:b/>
        </w:rPr>
        <w:t xml:space="preserve">Saudi Arabia Jeddah</w:t>
      </w:r>
      <w:r>
        <w:t xml:space="preserve"> </w:t>
      </w:r>
      <w:r>
        <w:t xml:space="preserve">relies heavily on the expertise and adaptability of the skilled tradespeople involved. The</w:t>
      </w:r>
      <w:r>
        <w:t xml:space="preserve"> </w:t>
      </w:r>
      <w:r>
        <w:rPr>
          <w:bCs/>
          <w:b/>
        </w:rPr>
        <w:t xml:space="preserve">Carpenter</w:t>
      </w:r>
      <w:r>
        <w:t xml:space="preserve">Project Report, we ensure that every project contributes to the growing legacy of Jeddah as a modern, safe, and beautiful city.</w:t>
      </w:r>
    </w:p>
    <w:p>
      <w:pPr>
        <w:pStyle w:val="BodyText"/>
      </w:pPr>
      <w:r>
        <w:t xml:space="preserve">We commit to continuous improvement in training, material sourcing, and technological integration. Our goal is to set the benchmark for carpentry excellence in</w:t>
      </w:r>
      <w:r>
        <w:t xml:space="preserve"> </w:t>
      </w:r>
      <w:r>
        <w:rPr>
          <w:bCs/>
          <w:b/>
        </w:rPr>
        <w:t xml:space="preserve">Saudi Arabia</w:t>
      </w:r>
      <w:r>
        <w:t xml:space="preserve">, proving that traditional craftsmanship can thrive in a modern urban environment. Through dedication to quality and cultural respect, we will deliver projects that stand the test of time and weather.</w:t>
      </w:r>
    </w:p>
    <w:p>
      <w:pPr>
        <w:pStyle w:val="BodyText"/>
      </w:pPr>
      <w:r>
        <w:t xml:space="preserve">End of Document | Project Report on Carpenter Services | Saudi Arabia Jeddah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Construction and Joinery Services for Residential Development in Saudi Arabia, Jeddah</dc:title>
  <dc:creator/>
  <cp:keywords/>
  <dcterms:created xsi:type="dcterms:W3CDTF">2026-07-29T06:54:59Z</dcterms:created>
  <dcterms:modified xsi:type="dcterms:W3CDTF">2026-07-29T06:54:59Z</dcterms:modified>
</cp:coreProperties>
</file>

<file path=docProps/custom.xml><?xml version="1.0" encoding="utf-8"?>
<Properties xmlns="http://schemas.openxmlformats.org/officeDocument/2006/custom-properties" xmlns:vt="http://schemas.openxmlformats.org/officeDocument/2006/docPropsVTypes"/>
</file>