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in</w:t>
      </w:r>
      <w:r>
        <w:t xml:space="preserve"> </w:t>
      </w:r>
      <w:r>
        <w:t xml:space="preserve">Senegal</w:t>
      </w:r>
      <w:r>
        <w:t xml:space="preserve"> </w:t>
      </w:r>
      <w:r>
        <w:t xml:space="preserve">Dakar</w:t>
      </w:r>
    </w:p>
    <w:bookmarkStart w:id="29" w:name="X56ccaa1f60ecca7abac92feab17a1ce2eb29a3d"/>
    <w:p>
      <w:pPr>
        <w:pStyle w:val="Heading1"/>
      </w:pPr>
      <w:r>
        <w:t xml:space="preserve">Project Report on Specialized Carpentry Operations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Regional Operations Director</w:t>
      </w:r>
      <w:r>
        <w:br/>
      </w:r>
    </w:p>
    <w:p>
      <w:pPr>
        <w:pStyle w:val="BodyText"/>
      </w:pPr>
      <w:r>
        <w:t xml:space="preserve">: Strategic Implementation of High-Quality Carpentry Services in the Dakar Metropolitan Area</w:t>
      </w:r>
    </w:p>
    <w:bookmarkStart w:id="20" w:name="executive-summary"/>
    <w:p>
      <w:pPr>
        <w:pStyle w:val="Heading2"/>
      </w:pPr>
      <w:r>
        <w:t xml:space="preserve">1. Executive Summary</w:t>
      </w:r>
    </w:p>
    <w:p>
      <w:pPr>
        <w:pStyle w:val="FirstParagraph"/>
      </w:pPr>
      <w:r>
        <w:t xml:space="preserve">This Project Report outlines the strategic framework, operational challenges, and economic opportunities associated with establishing a professional carpentry enterprise within the bustling urban environment of Senegal Dakar. As one of West Africa’s most dynamic economic hubs, Dakar is experiencing a construction boom driven by population growth, urbanization, and increased foreign investment. This report analyzes how traditional craftsmanship can be integrated with modern business practices to meet the rising demand for high-quality wooden fixtures, furniture, and structural components in the region.</w:t>
      </w:r>
    </w:p>
    <w:bookmarkEnd w:id="20"/>
    <w:bookmarkStart w:id="21" w:name="contextual-analysis-of-senegal-dakar"/>
    <w:p>
      <w:pPr>
        <w:pStyle w:val="Heading2"/>
      </w:pPr>
      <w:r>
        <w:t xml:space="preserve">2. Contextual Analysis of Senegal Dakar</w:t>
      </w:r>
    </w:p>
    <w:p>
      <w:pPr>
        <w:pStyle w:val="FirstParagraph"/>
      </w:pPr>
      <w:r>
        <w:t xml:space="preserve">The city of Senegal Dakar is characterized by its rapid urban expansion and dense residential zones. The real estate market here is segmented into luxury developments along the Corniche, middle-income housing in suburbs like Almadies and Ouakam, and informal settlements requiring basic but durable infrastructure. In this diverse landscape, the demand for</w:t>
      </w:r>
      <w:r>
        <w:t xml:space="preserve"> </w:t>
      </w:r>
      <w:r>
        <w:rPr>
          <w:bCs/>
          <w:b/>
        </w:rPr>
        <w:t xml:space="preserve">Carpenter</w:t>
      </w:r>
      <w:r>
        <w:t xml:space="preserve"> </w:t>
      </w:r>
      <w:r>
        <w:t xml:space="preserve">services is multifaceted.</w:t>
      </w:r>
    </w:p>
    <w:p>
      <w:pPr>
        <w:pStyle w:val="BodyText"/>
      </w:pPr>
      <w:r>
        <w:t xml:space="preserve">The cultural significance of woodwork in Senegalese architecture cannot be overstated. From intricate door carvings to modern kitchen installations, wood remains a primary material for both aesthetic and functional purposes. Furthermore, the humid coastal climate of Dakar necessitates the use of treated woods and specialized finishing techniques to prevent warping and insect damage. This environmental factor adds a layer of complexity that requires skilled expertise, distinguishing professional services from informal sector providers.</w:t>
      </w:r>
    </w:p>
    <w:bookmarkEnd w:id="21"/>
    <w:bookmarkStart w:id="22" w:name="market-needs-and-service-scope"/>
    <w:p>
      <w:pPr>
        <w:pStyle w:val="Heading2"/>
      </w:pPr>
      <w:r>
        <w:t xml:space="preserve">3. Market Needs and Service Scope</w:t>
      </w:r>
    </w:p>
    <w:p>
      <w:pPr>
        <w:pStyle w:val="FirstParagraph"/>
      </w:pPr>
      <w:r>
        <w:t xml:space="preserve">The core objective of this project is to provide comprehensive carpentry solutions tailored to the specific needs of clients in Senegal Dakar. The service scope includes:</w:t>
      </w:r>
    </w:p>
    <w:p>
      <w:pPr>
        <w:numPr>
          <w:ilvl w:val="0"/>
          <w:numId w:val="1001"/>
        </w:numPr>
        <w:pStyle w:val="Compact"/>
      </w:pPr>
      <w:r>
        <w:rPr>
          <w:bCs/>
          <w:b/>
        </w:rPr>
        <w:t xml:space="preserve">Custom Furniture Manufacturing:</w:t>
      </w:r>
      <w:r>
        <w:t xml:space="preserve"> </w:t>
      </w:r>
      <w:r>
        <w:t xml:space="preserve">Producing bespoke items for residential and commercial spaces, focusing on durability and aesthetic appeal.</w:t>
      </w:r>
    </w:p>
    <w:p>
      <w:pPr>
        <w:numPr>
          <w:ilvl w:val="0"/>
          <w:numId w:val="1001"/>
        </w:numPr>
        <w:pStyle w:val="Compact"/>
      </w:pPr>
      <w:r>
        <w:rPr>
          <w:bCs/>
          <w:b/>
        </w:rPr>
        <w:t xml:space="preserve">Kitchen and Bathroom Installations:</w:t>
      </w:r>
      <w:r>
        <w:t xml:space="preserve"> </w:t>
      </w:r>
      <w:r>
        <w:t xml:space="preserve">Supplying moisture-resistant cabinetry and fixtures essential for the coastal climate of Dakar.</w:t>
      </w:r>
    </w:p>
    <w:p>
      <w:pPr>
        <w:numPr>
          <w:ilvl w:val="0"/>
          <w:numId w:val="1001"/>
        </w:numPr>
        <w:pStyle w:val="Compact"/>
      </w:pPr>
      <w:r>
        <w:rPr>
          <w:bCs/>
          <w:b/>
        </w:rPr>
        <w:t xml:space="preserve">Flooring Solutions:</w:t>
      </w:r>
      <w:r>
        <w:t xml:space="preserve"> </w:t>
      </w:r>
      <w:r>
        <w:t xml:space="preserve">Installation of hardwood flooring that withstands high foot traffic in commercial centers.</w:t>
      </w:r>
    </w:p>
    <w:p>
      <w:pPr>
        <w:numPr>
          <w:ilvl w:val="0"/>
          <w:numId w:val="1001"/>
        </w:numPr>
        <w:pStyle w:val="Compact"/>
      </w:pPr>
      <w:r>
        <w:rPr>
          <w:bCs/>
          <w:b/>
        </w:rPr>
        <w:t xml:space="preserve">Maintenance and Restoration:</w:t>
      </w:r>
      <w:r>
        <w:t xml:space="preserve"> </w:t>
      </w:r>
      <w:r>
        <w:t xml:space="preserve">Repair services for existing wooden structures, addressing issues caused by humidity and termite activity.</w:t>
      </w:r>
    </w:p>
    <w:p>
      <w:pPr>
        <w:pStyle w:val="FirstParagraph"/>
      </w:pPr>
      <w:r>
        <w:t xml:space="preserve">A dedicated</w:t>
      </w:r>
      <w:r>
        <w:t xml:space="preserve"> </w:t>
      </w:r>
      <w:r>
        <w:rPr>
          <w:bCs/>
          <w:b/>
        </w:rPr>
        <w:t xml:space="preserve">Carpenter</w:t>
      </w:r>
      <w:r>
        <w:t xml:space="preserve"> </w:t>
      </w:r>
      <w:r>
        <w:t xml:space="preserve">team is required to execute these tasks with precision. The role extends beyond mere assembly; it involves consultation on material selection, design optimization, and project management to ensure timely delivery.</w:t>
      </w:r>
    </w:p>
    <w:bookmarkEnd w:id="22"/>
    <w:bookmarkStart w:id="23" w:name="Xd64528a9008525a1c062099619910aa8a552165"/>
    <w:p>
      <w:pPr>
        <w:pStyle w:val="Heading2"/>
      </w:pPr>
      <w:r>
        <w:t xml:space="preserve">4. Operational Strategy and Workforce Development</w:t>
      </w:r>
    </w:p>
    <w:p>
      <w:pPr>
        <w:pStyle w:val="FirstParagraph"/>
      </w:pPr>
      <w:r>
        <w:t xml:space="preserve">To succeed in Senegal Dakar, the project adopts a hybrid model that blends traditional apprenticeship systems with modern vocational training. While there is a rich history of woodworking knowledge passed down through generations, there is a pressing need for standardization in safety protocols and finishing techniques.</w:t>
      </w:r>
    </w:p>
    <w:p>
      <w:pPr>
        <w:pStyle w:val="BodyText"/>
      </w:pPr>
      <w:r>
        <w:rPr>
          <w:bCs/>
          <w:b/>
        </w:rPr>
        <w:t xml:space="preserve">Key Initiative:</w:t>
      </w:r>
      <w:r>
        <w:t xml:space="preserve"> </w:t>
      </w:r>
      <w:r>
        <w:t xml:space="preserve">Establishing a training center in Dakar to upskill local artisans. This ensures that the workforce possesses both the traditional craftsmanship skills valued by clients and the technical proficiency required for modern construction standards.</w:t>
      </w:r>
    </w:p>
    <w:p>
      <w:pPr>
        <w:pStyle w:val="BodyText"/>
      </w:pPr>
      <w:r>
        <w:t xml:space="preserve">Hiring a lead</w:t>
      </w:r>
      <w:r>
        <w:t xml:space="preserve"> </w:t>
      </w:r>
      <w:r>
        <w:rPr>
          <w:bCs/>
          <w:b/>
        </w:rPr>
        <w:t xml:space="preserve">Carpenter</w:t>
      </w:r>
      <w:r>
        <w:t xml:space="preserve"> </w:t>
      </w:r>
      <w:r>
        <w:t xml:space="preserve">with experience in international projects is crucial for setting quality benchmarks. This expert will oversee operations, mentor junior staff, and interact directly with high-end clients in Senegal Dakar who expect premium service levels.</w:t>
      </w:r>
    </w:p>
    <w:bookmarkEnd w:id="23"/>
    <w:bookmarkStart w:id="24" w:name="supply-chain-and-material-sourcing"/>
    <w:p>
      <w:pPr>
        <w:pStyle w:val="Heading2"/>
      </w:pPr>
      <w:r>
        <w:t xml:space="preserve">5. Supply Chain and Material Sourcing</w:t>
      </w:r>
    </w:p>
    <w:p>
      <w:pPr>
        <w:pStyle w:val="FirstParagraph"/>
      </w:pPr>
      <w:r>
        <w:t xml:space="preserve">A critical component of this Project Report is the logistics of material procurement. In Senegal Dakar, importing high-quality timber can be costly due to tariffs and shipping delays. Therefore, the strategy emphasizes sourcing locally available hardwoods such as Iroko, Mahogany, and Bubinga, which are abundant in Senegal’s interior regions.</w:t>
      </w:r>
    </w:p>
    <w:p>
      <w:pPr>
        <w:pStyle w:val="BodyText"/>
      </w:pPr>
      <w:r>
        <w:t xml:space="preserve">However local sourcing must be balanced with sustainability concerns. Deforestation is a growing issue in West Africa; thus, the project mandates that all wood used is certified sustainable or sourced from reclaimed materials. This approach not only protects the environment but also appeals to eco-conscious clients in Senegal Dakar who are increasingly aware of sustainable building practices.</w:t>
      </w:r>
    </w:p>
    <w:bookmarkEnd w:id="24"/>
    <w:bookmarkStart w:id="25" w:name="challenges-and-risk-mitigation"/>
    <w:p>
      <w:pPr>
        <w:pStyle w:val="Heading2"/>
      </w:pPr>
      <w:r>
        <w:t xml:space="preserve">6. Challenges and Risk Mitigation</w:t>
      </w:r>
    </w:p>
    <w:p>
      <w:pPr>
        <w:pStyle w:val="FirstParagraph"/>
      </w:pPr>
      <w:r>
        <w:rPr>
          <w:bCs/>
          <w:b/>
        </w:rPr>
        <w:t xml:space="preserve">A. Climate Control:</w:t>
      </w:r>
      <w:r>
        <w:t xml:space="preserve"> </w:t>
      </w:r>
      <w:r>
        <w:t xml:space="preserve">The high humidity in Dakar poses a significant risk to wood stability. To mitigate this, all timber must undergo kiln-drying processes before fabrication. The project budget includes investments in drying chambers to ensure material integrity.</w:t>
      </w:r>
    </w:p>
    <w:p>
      <w:pPr>
        <w:pStyle w:val="BodyText"/>
      </w:pPr>
      <w:r>
        <w:rPr>
          <w:bCs/>
          <w:b/>
        </w:rPr>
        <w:t xml:space="preserve">B. Regulatory Compliance:</w:t>
      </w:r>
      <w:r>
        <w:t xml:space="preserve"> </w:t>
      </w:r>
      <w:r>
        <w:t xml:space="preserve">Navigating the local business regulations in Senegal Dakar requires careful attention to permits and labor laws. The project team will engage with local authorities early in the process to ensure full compliance, avoiding potential legal hurdles that could delay operations.</w:t>
      </w:r>
    </w:p>
    <w:p>
      <w:pPr>
        <w:pStyle w:val="BodyText"/>
      </w:pPr>
      <w:r>
        <w:rPr>
          <w:bCs/>
          <w:b/>
        </w:rPr>
        <w:t xml:space="preserve">C. Market Competition:</w:t>
      </w:r>
      <w:r>
        <w:t xml:space="preserve"> </w:t>
      </w:r>
      <w:r>
        <w:t xml:space="preserve">The sector includes both high-end international firms and low-cost informal workers. Differentiation will be achieved through superior craftsmanship, transparent pricing, and excellent customer service provided by the lead</w:t>
      </w:r>
      <w:r>
        <w:t xml:space="preserve"> </w:t>
      </w:r>
      <w:r>
        <w:rPr>
          <w:bCs/>
          <w:b/>
        </w:rPr>
        <w:t xml:space="preserve">Carpenter</w:t>
      </w:r>
      <w:r>
        <w:t xml:space="preserve"> </w:t>
      </w:r>
      <w:r>
        <w:t xml:space="preserve">and team.</w:t>
      </w:r>
    </w:p>
    <w:bookmarkEnd w:id="25"/>
    <w:bookmarkStart w:id="26" w:name="economic-impact-on-senegal-dakar"/>
    <w:p>
      <w:pPr>
        <w:pStyle w:val="Heading2"/>
      </w:pPr>
      <w:r>
        <w:t xml:space="preserve">7. Economic Impact on Senegal Dakar</w:t>
      </w:r>
    </w:p>
    <w:p>
      <w:pPr>
        <w:pStyle w:val="FirstParagraph"/>
      </w:pPr>
      <w:r>
        <w:t xml:space="preserve">The implementation of this carpentry project is expected to have a positive socio-economic impact on Senegal Dakar. By creating skilled jobs for local youth, the project contributes to reducing unemployment rates in the region. Furthermore, by utilizing local timber resources responsibly, it supports the regional forestry economy.</w:t>
      </w:r>
    </w:p>
    <w:p>
      <w:pPr>
        <w:pStyle w:val="BodyText"/>
      </w:pPr>
      <w:r>
        <w:t xml:space="preserve">The demand for quality craftsmanship stimulates upstream industries such as tool manufacturing and wood treatment services. Additionally, as housing values increase due to improved interior finishes, property owners in Senegal Dakar benefit from enhanced asset value. The presence of a professional</w:t>
      </w:r>
      <w:r>
        <w:t xml:space="preserve"> </w:t>
      </w:r>
      <w:r>
        <w:rPr>
          <w:bCs/>
          <w:b/>
        </w:rPr>
        <w:t xml:space="preserve">Carpenter</w:t>
      </w:r>
      <w:r>
        <w:t xml:space="preserve"> </w:t>
      </w:r>
      <w:r>
        <w:t xml:space="preserve">service elevates the overall standard of construction in the city, fostering a culture of quality and durability.</w:t>
      </w:r>
    </w:p>
    <w:bookmarkEnd w:id="26"/>
    <w:bookmarkStart w:id="27" w:name="financial-projections"/>
    <w:p>
      <w:pPr>
        <w:pStyle w:val="Heading2"/>
      </w:pPr>
      <w:r>
        <w:t xml:space="preserve">8. Financial Projections</w:t>
      </w:r>
    </w:p>
    <w:p>
      <w:pPr>
        <w:pStyle w:val="FirstParagraph"/>
      </w:pPr>
      <w:r>
        <w:t xml:space="preserve">Preliminary financial analysis suggests that the break-even point will be reached within eighteen months. Revenue streams are projected to come from residential contracts (60%), commercial installations (30%), and maintenance services (10%). The pricing strategy is competitive yet reflective of the premium quality associated with professional carpentry in Senegal Dakar.</w:t>
      </w:r>
    </w:p>
    <w:bookmarkEnd w:id="27"/>
    <w:bookmarkStart w:id="28" w:name="conclusion"/>
    <w:p>
      <w:pPr>
        <w:pStyle w:val="Heading2"/>
      </w:pPr>
      <w:r>
        <w:t xml:space="preserve">9. Conclusion</w:t>
      </w:r>
    </w:p>
    <w:p>
      <w:pPr>
        <w:pStyle w:val="FirstParagraph"/>
      </w:pPr>
      <w:r>
        <w:t xml:space="preserve">In conclusion, this Project Report demonstrates that there is a robust and growing market for specialized carpentry services in Senegal Dakar. By addressing the unique environmental challenges, leveraging local materials sustainably, and prioritizing workforce development, the project is well-positioned for success. The integration of skilled</w:t>
      </w:r>
      <w:r>
        <w:t xml:space="preserve"> </w:t>
      </w:r>
      <w:r>
        <w:rPr>
          <w:bCs/>
          <w:b/>
        </w:rPr>
        <w:t xml:space="preserve">Carpenter</w:t>
      </w:r>
      <w:r>
        <w:t xml:space="preserve"> </w:t>
      </w:r>
      <w:r>
        <w:t xml:space="preserve">expertise into the dynamic construction landscape of Senegal Dakar offers significant opportunities for economic growth and community development.</w:t>
      </w:r>
    </w:p>
    <w:p>
      <w:pPr>
        <w:pStyle w:val="BodyText"/>
      </w:pPr>
      <w:r>
        <w:t xml:space="preserve">We recommend immediate approval to proceed with site selection and recruitment phases. The potential to set a new standard for craftsmanship in the region is substantial, contributing positively to both the local economy and the urban fabric of Senegal Dakar.</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in Senegal Dakar</dc:title>
  <dc:creator/>
  <dc:language>en</dc:language>
  <cp:keywords/>
  <dcterms:created xsi:type="dcterms:W3CDTF">2026-07-29T09:27:11Z</dcterms:created>
  <dcterms:modified xsi:type="dcterms:W3CDTF">2026-07-29T09:27:11Z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