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Carpenter</w:t>
      </w:r>
      <w:r>
        <w:t xml:space="preserve"> </w:t>
      </w:r>
      <w:r>
        <w:t xml:space="preserve">Services</w:t>
      </w:r>
      <w:r>
        <w:t xml:space="preserve"> </w:t>
      </w:r>
      <w:r>
        <w:t xml:space="preserve">in</w:t>
      </w:r>
      <w:r>
        <w:t xml:space="preserve"> </w:t>
      </w:r>
      <w:r>
        <w:t xml:space="preserve">Singapore</w:t>
      </w:r>
    </w:p>
    <w:bookmarkStart w:id="27" w:name="Xaf652d145c2ee250bd77d8fc5be0047dfaa1d01"/>
    <w:p>
      <w:pPr>
        <w:pStyle w:val="Heading1"/>
      </w:pPr>
      <w:r>
        <w:t xml:space="preserve">Project Report: Carpenter Service Implementation and Analysis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Property Developers</w:t>
      </w:r>
      <w:r>
        <w:br/>
      </w:r>
    </w:p>
    <w:p>
      <w:pPr>
        <w:pStyle w:val="BodyText"/>
      </w:pPr>
      <w:r>
        <w:t xml:space="preserve">The Project Management Office</w:t>
      </w:r>
      <w:r>
        <w:br/>
      </w:r>
      <w:r>
        <w:t xml:space="preserve">An Overview of the Carpenter Industry Dynamics, Quality Standards, and Operational Considerations for Residential Projects in Singapore Singapore</w:t>
      </w:r>
    </w:p>
    <w:bookmarkStart w:id="20" w:name="executive-summary"/>
    <w:p>
      <w:pPr>
        <w:pStyle w:val="Heading2"/>
      </w:pPr>
      <w:r>
        <w:t xml:space="preserve">1. Executive Summary</w:t>
      </w:r>
    </w:p>
    <w:p>
      <w:pPr>
        <w:pStyle w:val="FirstParagraph"/>
      </w:pPr>
      <w:r>
        <w:t xml:space="preserve">This project report provides a comprehensive analysis of the current landscape regarding carpenter services within the unique context of</w:t>
      </w:r>
      <w:r>
        <w:t xml:space="preserve"> </w:t>
      </w:r>
      <w:r>
        <w:rPr>
          <w:bCs/>
          <w:b/>
        </w:rPr>
        <w:t xml:space="preserve">Singapore Singapore</w:t>
      </w:r>
      <w:r>
        <w:t xml:space="preserve">. As the housing landscape in this island nation continues to evolve, driven by both public Housing Development Board (HDB) initiatives and private condominium developments, the demand for skilled craftsmanship remains at an all-time high. The term "Carpenter" in this region does not merely refer to a tradesperson who cuts wood; it represents a critical link in the construction supply chain that ensures structural integrity, aesthetic appeal, and functional utility of living spaces. This document outlines the specific challenges, regulatory frameworks, and best practices associated with employing a</w:t>
      </w:r>
      <w:r>
        <w:t xml:space="preserve"> </w:t>
      </w:r>
      <w:r>
        <w:rPr>
          <w:bCs/>
          <w:b/>
        </w:rPr>
        <w:t xml:space="preserve">Carpenter</w:t>
      </w:r>
      <w:r>
        <w:t xml:space="preserve"> </w:t>
      </w:r>
      <w:r>
        <w:t xml:space="preserve">for projects within</w:t>
      </w:r>
      <w:r>
        <w:t xml:space="preserve"> </w:t>
      </w:r>
      <w:r>
        <w:rPr>
          <w:bCs/>
          <w:b/>
        </w:rPr>
        <w:t xml:space="preserve">Singapore Singapore</w:t>
      </w:r>
      <w:r>
        <w:t xml:space="preserve">.</w:t>
      </w:r>
    </w:p>
    <w:bookmarkEnd w:id="20"/>
    <w:bookmarkStart w:id="21" w:name="X5a171ca255c49258ccc5724d077e175d5077f21"/>
    <w:p>
      <w:pPr>
        <w:pStyle w:val="Heading2"/>
      </w:pPr>
      <w:r>
        <w:t xml:space="preserve">2. The Role of the Carpenter in Modern Housing</w:t>
      </w:r>
    </w:p>
    <w:p>
      <w:pPr>
        <w:pStyle w:val="FirstParagraph"/>
      </w:pPr>
      <w:r>
        <w:t xml:space="preserve">In the context of</w:t>
      </w:r>
      <w:r>
        <w:t xml:space="preserve"> </w:t>
      </w:r>
      <w:r>
        <w:rPr>
          <w:bCs/>
          <w:b/>
        </w:rPr>
        <w:t xml:space="preserve">Singapore Singapore</w:t>
      </w:r>
      <w:r>
        <w:t xml:space="preserve">, the role of a professional carpenter has expanded significantly beyond traditional joinery. With the prevalence of high-density living, space optimization is paramount. A skilled</w:t>
      </w:r>
      <w:r>
        <w:t xml:space="preserve"> </w:t>
      </w:r>
      <w:r>
        <w:rPr>
          <w:bCs/>
          <w:b/>
        </w:rPr>
        <w:t xml:space="preserve">Carpenter</w:t>
      </w:r>
      <w:r>
        <w:t xml:space="preserve"> </w:t>
      </w:r>
      <w:r>
        <w:t xml:space="preserve">is often tasked with designing and installing modular furniture, built-in wardrobes, kitchen cabinets, and custom shelving units that maximize every square foot of a typical HDB flat or private condo unit.</w:t>
      </w:r>
    </w:p>
    <w:p>
      <w:pPr>
        <w:pStyle w:val="BodyText"/>
      </w:pPr>
      <w:r>
        <w:t xml:space="preserve">The versatility required of a carpenter in this environment is immense. They must be proficient in working not only with traditional timber but also with engineered wood products such as Medium Density Fibreboard (MDF), High Pressure Laminate (HPL), and moisture-resistant plywood, which are essential due to the tropical climate of</w:t>
      </w:r>
      <w:r>
        <w:t xml:space="preserve"> </w:t>
      </w:r>
      <w:r>
        <w:rPr>
          <w:bCs/>
          <w:b/>
        </w:rPr>
        <w:t xml:space="preserve">Singapore Singapore</w:t>
      </w:r>
      <w:r>
        <w:t xml:space="preserve">. The ability to adapt designs to compact layouts while maintaining high aesthetic standards is a key competency that distinguishes a premium carpenter from an average one.</w:t>
      </w:r>
    </w:p>
    <w:bookmarkEnd w:id="21"/>
    <w:bookmarkStart w:id="22" w:name="X6c891f0a7b5d56cc8a20717e9c2f44dab399fdf"/>
    <w:p>
      <w:pPr>
        <w:pStyle w:val="Heading2"/>
      </w:pPr>
      <w:r>
        <w:t xml:space="preserve">3. Regulatory Framework and Compliance in Singapore</w:t>
      </w:r>
    </w:p>
    <w:p>
      <w:pPr>
        <w:pStyle w:val="FirstParagraph"/>
      </w:pPr>
      <w:r>
        <w:t xml:space="preserve">Operating as a carpenter in</w:t>
      </w:r>
      <w:r>
        <w:t xml:space="preserve"> </w:t>
      </w:r>
      <w:r>
        <w:rPr>
          <w:bCs/>
          <w:b/>
        </w:rPr>
        <w:t xml:space="preserve">Singapore Singapore</w:t>
      </w:r>
      <w:r>
        <w:t xml:space="preserve"> </w:t>
      </w:r>
      <w:r>
        <w:t xml:space="preserve">requires strict adherence to local regulations set forth by the Building and Construction Authority (BCA) and other relevant bodies. For any project involving structural modifications or significant interior renovations, it is mandatory to ensure that the hired carpenter or their contracting firm holds the necessary licenses. This compliance ensures safety standards are met and protects property owners from liability.</w:t>
      </w:r>
    </w:p>
    <w:p>
      <w:pPr>
        <w:pStyle w:val="BodyText"/>
      </w:pPr>
      <w:r>
        <w:t xml:space="preserve">Furthermore, noise control regulations in</w:t>
      </w:r>
      <w:r>
        <w:t xml:space="preserve"> </w:t>
      </w:r>
      <w:r>
        <w:rPr>
          <w:bCs/>
          <w:b/>
        </w:rPr>
        <w:t xml:space="preserve">Singapore Singapore</w:t>
      </w:r>
      <w:r>
        <w:t xml:space="preserve"> </w:t>
      </w:r>
      <w:r>
        <w:t xml:space="preserve">are stringent. Carpenters must operate within specific hours (typically weekdays between 9:00 AM and 5:30 PM) to minimize disturbance to neighbors. This temporal constraint requires careful project scheduling and efficient workflow management by the carpenter team. Failure to comply with these operational windows can result in fines or work stoppages, impacting the overall timeline of residential projects.</w:t>
      </w:r>
    </w:p>
    <w:bookmarkEnd w:id="22"/>
    <w:bookmarkStart w:id="23" w:name="X11ce6b671a0f18e6f6f72b2abff90c1cad89b4c"/>
    <w:p>
      <w:pPr>
        <w:pStyle w:val="Heading2"/>
      </w:pPr>
      <w:r>
        <w:t xml:space="preserve">4. Material Sourcing and Environmental Considerations</w:t>
      </w:r>
    </w:p>
    <w:p>
      <w:pPr>
        <w:pStyle w:val="FirstParagraph"/>
      </w:pPr>
      <w:r>
        <w:t xml:space="preserve">The choice of materials is a critical decision point for any project involving a carpenter in</w:t>
      </w:r>
      <w:r>
        <w:t xml:space="preserve"> </w:t>
      </w:r>
      <w:r>
        <w:rPr>
          <w:bCs/>
          <w:b/>
        </w:rPr>
        <w:t xml:space="preserve">Singapore Singapore</w:t>
      </w:r>
      <w:r>
        <w:t xml:space="preserve">. Due to the hot and humid tropical climate prevalent in this region, wood selection must prioritize durability and resistance to warping or termite infestation. Consequently, many carpenters in</w:t>
      </w:r>
      <w:r>
        <w:t xml:space="preserve"> </w:t>
      </w:r>
      <w:r>
        <w:rPr>
          <w:bCs/>
          <w:b/>
        </w:rPr>
        <w:t xml:space="preserve">Singapore Singapore</w:t>
      </w:r>
      <w:r>
        <w:t xml:space="preserve"> </w:t>
      </w:r>
      <w:r>
        <w:t xml:space="preserve">recommend the use of treated woods or synthetic alternatives that mimic the look of natural timber but offer greater longevity.</w:t>
      </w:r>
    </w:p>
    <w:p>
      <w:pPr>
        <w:pStyle w:val="BodyText"/>
      </w:pPr>
      <w:r>
        <w:t xml:space="preserve">Additionally, there is a growing emphasis on sustainability within the construction sector in</w:t>
      </w:r>
      <w:r>
        <w:t xml:space="preserve"> </w:t>
      </w:r>
      <w:r>
        <w:rPr>
          <w:bCs/>
          <w:b/>
        </w:rPr>
        <w:t xml:space="preserve">Singapore Singapore</w:t>
      </w:r>
      <w:r>
        <w:t xml:space="preserve">. Eco-friendly practices are becoming a differentiator for high-end carpentry projects. This includes sourcing wood from certified sustainable forests (such as FSC-certified timber) and using low-VOC (Volatile Organic Compounds) adhesives and finishes. These considerations not only improve indoor air quality, which is vital in tightly sealed modern apartments, but also align with the Green Mark certification standards promoted by the BCA.</w:t>
      </w:r>
    </w:p>
    <w:bookmarkEnd w:id="23"/>
    <w:bookmarkStart w:id="24" w:name="challenges-facing-carpenter-services"/>
    <w:p>
      <w:pPr>
        <w:pStyle w:val="Heading2"/>
      </w:pPr>
      <w:r>
        <w:t xml:space="preserve">5. Challenges Facing Carpenter Services</w:t>
      </w:r>
    </w:p>
    <w:p>
      <w:pPr>
        <w:pStyle w:val="FirstParagraph"/>
      </w:pPr>
      <w:r>
        <w:t xml:space="preserve">Despite the steady demand, carpenters in</w:t>
      </w:r>
      <w:r>
        <w:t xml:space="preserve"> </w:t>
      </w:r>
      <w:r>
        <w:rPr>
          <w:bCs/>
          <w:b/>
        </w:rPr>
        <w:t xml:space="preserve">Singapore Singapore</w:t>
      </w:r>
      <w:r>
        <w:t xml:space="preserve"> </w:t>
      </w:r>
      <w:r>
        <w:t xml:space="preserve">face several operational challenges. One of the most significant issues is the aging workforce and a shortage of young apprentices entering the trade. This labor gap can lead to increased costs and longer waiting times for quality carpentry services.</w:t>
      </w:r>
    </w:p>
    <w:p>
      <w:pPr>
        <w:pStyle w:val="BodyText"/>
      </w:pPr>
      <w:r>
        <w:t xml:space="preserve">Another challenge is supply chain volatility. As an island nation with limited natural resources,</w:t>
      </w:r>
      <w:r>
        <w:t xml:space="preserve"> </w:t>
      </w:r>
      <w:r>
        <w:rPr>
          <w:bCs/>
          <w:b/>
        </w:rPr>
        <w:t xml:space="preserve">Singapore Singapore</w:t>
      </w:r>
      <w:r>
        <w:t xml:space="preserve"> </w:t>
      </w:r>
      <w:r>
        <w:t xml:space="preserve">relies heavily on imported materials. Fluctuations in global shipping costs and availability of raw timber can directly impact the pricing and delivery schedules managed by a carpenter. Effective inventory management and proactive communication with suppliers are therefore essential skills for any carpenter operating in this market.</w:t>
      </w:r>
    </w:p>
    <w:bookmarkEnd w:id="24"/>
    <w:bookmarkStart w:id="25" w:name="recommendations-for-project-success"/>
    <w:p>
      <w:pPr>
        <w:pStyle w:val="Heading2"/>
      </w:pPr>
      <w:r>
        <w:t xml:space="preserve">6. Recommendations for Project Success</w:t>
      </w:r>
    </w:p>
    <w:p>
      <w:pPr>
        <w:pStyle w:val="FirstParagraph"/>
      </w:pPr>
      <w:r>
        <w:t xml:space="preserve">To ensure a successful outcome when engaging a</w:t>
      </w:r>
      <w:r>
        <w:t xml:space="preserve"> </w:t>
      </w:r>
      <w:r>
        <w:rPr>
          <w:bCs/>
          <w:b/>
        </w:rPr>
        <w:t xml:space="preserve">Carpenter</w:t>
      </w:r>
      <w:r>
        <w:t xml:space="preserve"> </w:t>
      </w:r>
      <w:r>
        <w:t xml:space="preserve">for projects in</w:t>
      </w:r>
      <w:r>
        <w:t xml:space="preserve"> </w:t>
      </w:r>
      <w:r>
        <w:rPr>
          <w:bCs/>
          <w:b/>
        </w:rPr>
        <w:t xml:space="preserve">Singapore Singapore</w:t>
      </w:r>
      <w:r>
        <w:t xml:space="preserve">, the following recommendations are proposed:</w:t>
      </w:r>
    </w:p>
    <w:p>
      <w:pPr>
        <w:numPr>
          <w:ilvl w:val="0"/>
          <w:numId w:val="1001"/>
        </w:numPr>
        <w:pStyle w:val="Compact"/>
      </w:pPr>
      <w:r>
        <w:rPr>
          <w:bCs/>
          <w:b/>
        </w:rPr>
        <w:t xml:space="preserve">Vet Credentials:</w:t>
      </w:r>
      <w:r>
        <w:t xml:space="preserve"> </w:t>
      </w:r>
      <w:r>
        <w:t xml:space="preserve">Verify that the carpenter or their company is registered with ACRA and possesses valid insurance coverage.</w:t>
      </w:r>
    </w:p>
    <w:p>
      <w:pPr>
        <w:numPr>
          <w:ilvl w:val="0"/>
          <w:numId w:val="1001"/>
        </w:numPr>
        <w:pStyle w:val="Compact"/>
      </w:pPr>
      <w:r>
        <w:t xml:space="preserve">Detailed Contracts:A comprehensive contract should outline scope of work, material specifications, timelines, and payment schedules. This reduces ambiguity and protects both parties.</w:t>
      </w:r>
    </w:p>
    <w:p>
      <w:pPr>
        <w:numPr>
          <w:ilvl w:val="0"/>
          <w:numId w:val="1001"/>
        </w:numPr>
        <w:pStyle w:val="Compact"/>
      </w:pPr>
      <w:r>
        <w:t xml:space="preserve">Focus on Moisture Resistance:Instruct the carpenter to prioritize moisture-resistant materials for kitchens and bathrooms, given the high humidity levels in</w:t>
      </w:r>
      <w:r>
        <w:t xml:space="preserve"> </w:t>
      </w:r>
      <w:r>
        <w:rPr>
          <w:bCs/>
          <w:b/>
        </w:rPr>
        <w:t xml:space="preserve">Singapore Singapore</w:t>
      </w:r>
      <w:r>
        <w:t xml:space="preserve">.</w:t>
      </w:r>
    </w:p>
    <w:p>
      <w:pPr>
        <w:numPr>
          <w:ilvl w:val="0"/>
          <w:numId w:val="1001"/>
        </w:numPr>
        <w:pStyle w:val="Compact"/>
      </w:pPr>
      <w:r>
        <w:rPr>
          <w:bCs/>
          <w:b/>
        </w:rPr>
        <w:t xml:space="preserve">Prioritize Local Expertise:</w:t>
      </w:r>
      <w:r>
        <w:t xml:space="preserve">Select a carpenter familiar with local HDB or condo renovation rules, as they will navigate bureaucratic hurdles more efficiently than outsiders.</w:t>
      </w:r>
    </w:p>
    <w:bookmarkEnd w:id="25"/>
    <w:bookmarkStart w:id="26" w:name="conclusion"/>
    <w:p>
      <w:pPr>
        <w:pStyle w:val="Heading2"/>
      </w:pPr>
      <w:r>
        <w:t xml:space="preserve">7. Conclusion</w:t>
      </w:r>
    </w:p>
    <w:p>
      <w:pPr>
        <w:pStyle w:val="FirstParagraph"/>
      </w:pPr>
      <w:r>
        <w:t xml:space="preserve">In conclusion, the integration of a skilled</w:t>
      </w:r>
      <w:r>
        <w:t xml:space="preserve"> </w:t>
      </w:r>
      <w:r>
        <w:rPr>
          <w:bCs/>
          <w:b/>
        </w:rPr>
        <w:t xml:space="preserve">Carpenter</w:t>
      </w:r>
      <w:r>
        <w:t xml:space="preserve"> </w:t>
      </w:r>
      <w:r>
        <w:t xml:space="preserve">is vital for enhancing the livability and value of residential properties in</w:t>
      </w:r>
      <w:r>
        <w:t xml:space="preserve"> </w:t>
      </w:r>
      <w:r>
        <w:rPr>
          <w:bCs/>
          <w:b/>
        </w:rPr>
        <w:t xml:space="preserve">Singapore Singapore</w:t>
      </w:r>
      <w:r>
        <w:t xml:space="preserve">. While challenges related to labor shortages and material sourcing exist, the industry continues to innovate with better materials and sustainable practices. By understanding the specific regulatory, environmental, and operational contexts of</w:t>
      </w:r>
      <w:r>
        <w:t xml:space="preserve"> </w:t>
      </w:r>
      <w:r>
        <w:rPr>
          <w:bCs/>
          <w:b/>
        </w:rPr>
        <w:t xml:space="preserve">Singapore Singapore</w:t>
      </w:r>
      <w:r>
        <w:t xml:space="preserve">, stakeholders can make informed decisions that ensure high-quality craftsmanship. This report underscores that successful carpentry projects are not just about woodwork; they are about creating functional, safe, and aesthetically pleasing environments tailored to the unique needs of urban living in this dynamic city-state.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Carpenter Services in Singapore</dc:title>
  <dc:creator/>
  <dc:language>en</dc:language>
  <cp:keywords/>
  <dcterms:created xsi:type="dcterms:W3CDTF">2026-07-29T03:54:55Z</dcterms:created>
  <dcterms:modified xsi:type="dcterms:W3CDTF">2026-07-29T03:54:55Z</dcterms:modified>
</cp:coreProperties>
</file>

<file path=docProps/custom.xml><?xml version="1.0" encoding="utf-8"?>
<Properties xmlns="http://schemas.openxmlformats.org/officeDocument/2006/custom-properties" xmlns:vt="http://schemas.openxmlformats.org/officeDocument/2006/docPropsVTypes"/>
</file>