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Services</w:t>
      </w:r>
      <w:r>
        <w:t xml:space="preserve"> </w:t>
      </w:r>
      <w:r>
        <w:t xml:space="preserve">Project</w:t>
      </w:r>
      <w:r>
        <w:t xml:space="preserve"> </w:t>
      </w:r>
      <w:r>
        <w:t xml:space="preserve">Report:</w:t>
      </w:r>
      <w:r>
        <w:t xml:space="preserve"> </w:t>
      </w:r>
      <w:r>
        <w:t xml:space="preserve">Johannesburg</w:t>
      </w:r>
    </w:p>
    <w:bookmarkStart w:id="28" w:name="X0c6eff415086a4074b66871b7ebb53d7e9cb808"/>
    <w:p>
      <w:pPr>
        <w:pStyle w:val="Heading1"/>
      </w:pPr>
      <w:r>
        <w:t xml:space="preserve">Carpentry Services Project Report: Strategic Implementation in Johannesburg, South Africa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Project Management Office</w:t>
      </w:r>
      <w:r>
        <w:br/>
      </w:r>
    </w:p>
    <w:p>
      <w:pPr>
        <w:pStyle w:val="BodyText"/>
      </w:pPr>
      <w:r>
        <w:br/>
      </w:r>
    </w:p>
    <w:bookmarkStart w:id="20" w:name="executive-summary"/>
    <w:p>
      <w:pPr>
        <w:pStyle w:val="Heading2"/>
      </w:pPr>
      <w:r>
        <w:t xml:space="preserve">1. Executive Summary</w:t>
      </w:r>
    </w:p>
    <w:p>
      <w:pPr>
        <w:pStyle w:val="FirstParagraph"/>
      </w:pPr>
      <w:r>
        <w:t xml:space="preserve">This Project Report outlines the strategic deployment, operational requirements, and market potential for high-quality carpentry services specifically tailored to the unique environment of Johannesburg. As a central business hub in South Africa, Johannesburg presents a dynamic landscape for construction and renovation projects. The demand for skilled carpenters in this region is driven by both residential growth and commercial expansion. This document serves as a critical roadmap for establishing a sustainable carpentry enterprise that adheres to local regulatory standards while meeting the aesthetic and structural needs of the Johannesburg populace.</w:t>
      </w:r>
    </w:p>
    <w:bookmarkEnd w:id="20"/>
    <w:bookmarkStart w:id="21" w:name="Xcdd7557c400b58e1c8bdbe8d1876116ee7aa1b0"/>
    <w:p>
      <w:pPr>
        <w:pStyle w:val="Heading2"/>
      </w:pPr>
      <w:r>
        <w:t xml:space="preserve">2. Market Analysis: The South Africa Johannesburg Context</w:t>
      </w:r>
    </w:p>
    <w:p>
      <w:pPr>
        <w:pStyle w:val="FirstParagraph"/>
      </w:pPr>
      <w:r>
        <w:t xml:space="preserve">The economic landscape of South Africa, particularly in its largest city, Johannesburg, dictates specific challenges and opportunities for tradespeople. The housing market in areas such as Sandton, Rosebank, and the Inner City is characterized by a mix of heritage conservation and modern luxury developments. Consequently, carpenters are required to possess dual competencies: the ability to restore intricate woodwork in older Victorian or Art Deco buildings and the expertise to install contemporary flat-pack or custom modular furniture.</w:t>
      </w:r>
    </w:p>
    <w:p>
      <w:pPr>
        <w:pStyle w:val="BodyText"/>
      </w:pPr>
      <w:r>
        <w:t xml:space="preserve">Furthermore, security remains a paramount concern in Johannesburg. Homeowners and business owners alike require secure fixtures, reinforced doors, and robust cabinetry. A carpenter operating in this region must understand the integration of security hardware into wooden structures without compromising aesthetic appeal. The supply chain for raw materials in South Africa also fluctuates; therefore, local sourcing strategies are vital to maintaining cost-efficiency for carpentry projects.</w:t>
      </w:r>
    </w:p>
    <w:bookmarkEnd w:id="21"/>
    <w:bookmarkStart w:id="22" w:name="scope-of-work-and-technical-requirements"/>
    <w:p>
      <w:pPr>
        <w:pStyle w:val="Heading2"/>
      </w:pPr>
      <w:r>
        <w:t xml:space="preserve">3. Scope of Work and Technical Requirements</w:t>
      </w:r>
    </w:p>
    <w:p>
      <w:pPr>
        <w:pStyle w:val="FirstParagraph"/>
      </w:pPr>
      <w:r>
        <w:t xml:space="preserve">The scope of this project encompasses a wide range of carpentry tasks essential for the Johannesburg market:</w:t>
      </w:r>
    </w:p>
    <w:p>
      <w:pPr>
        <w:numPr>
          <w:ilvl w:val="0"/>
          <w:numId w:val="1001"/>
        </w:numPr>
        <w:pStyle w:val="Compact"/>
      </w:pPr>
      <w:r>
        <w:rPr>
          <w:bCs/>
          <w:b/>
        </w:rPr>
        <w:t xml:space="preserve">Kitchen and Bathroom Fitting:</w:t>
      </w:r>
      <w:r>
        <w:t xml:space="preserve"> </w:t>
      </w:r>
      <w:r>
        <w:t xml:space="preserve">High demand exists for custom-made kitchen cupboards and bathroom vanities. Materials must be moisture-resistant to handle varying indoor humidity levels, particularly in winter months.</w:t>
      </w:r>
    </w:p>
    <w:p>
      <w:pPr>
        <w:numPr>
          <w:ilvl w:val="0"/>
          <w:numId w:val="1001"/>
        </w:numPr>
        <w:pStyle w:val="Compact"/>
      </w:pPr>
      <w:r>
        <w:rPr>
          <w:bCs/>
          <w:b/>
        </w:rPr>
        <w:t xml:space="preserve">Built-in Cupboards (BICs):</w:t>
      </w:r>
      <w:r>
        <w:t xml:space="preserve"> </w:t>
      </w:r>
      <w:r>
        <w:t xml:space="preserve">This is a staple of South African home design. Carpenters must deliver precise measurements for BICs, ensuring maximum space utilization in typically compact urban apartments and suburban homes.</w:t>
      </w:r>
    </w:p>
    <w:p>
      <w:pPr>
        <w:numPr>
          <w:ilvl w:val="0"/>
          <w:numId w:val="1001"/>
        </w:numPr>
        <w:pStyle w:val="Compact"/>
      </w:pPr>
      <w:r>
        <w:rPr>
          <w:bCs/>
          <w:b/>
        </w:rPr>
        <w:t xml:space="preserve">Decks and Outdoor Structures:</w:t>
      </w:r>
      <w:r>
        <w:t xml:space="preserve"> </w:t>
      </w:r>
      <w:r>
        <w:t xml:space="preserve">With Johannesburg’s pleasant climate, outdoor living spaces are highly valued. Carpentry services extending to braai (barbecue) areas, decking using durable hardwoods like Meranti or Teak, and pergola construction are essential service offerings.</w:t>
      </w:r>
    </w:p>
    <w:p>
      <w:pPr>
        <w:numPr>
          <w:ilvl w:val="0"/>
          <w:numId w:val="1001"/>
        </w:numPr>
        <w:pStyle w:val="Compact"/>
      </w:pPr>
      <w:r>
        <w:rPr>
          <w:bCs/>
          <w:b/>
        </w:rPr>
        <w:t xml:space="preserve">Ceiling Trunking and Joinery:</w:t>
      </w:r>
      <w:r>
        <w:t xml:space="preserve"> </w:t>
      </w:r>
      <w:r>
        <w:t xml:space="preserve">Installation of ceiling features and internal door frames remains a consistent requirement for new builds in developing townships as well as upscale suburbs.</w:t>
      </w:r>
    </w:p>
    <w:bookmarkEnd w:id="22"/>
    <w:bookmarkStart w:id="23" w:name="Xc1bf6019d7c7f546cd756b019a9b2d8bdab0c79"/>
    <w:p>
      <w:pPr>
        <w:pStyle w:val="Heading2"/>
      </w:pPr>
      <w:r>
        <w:t xml:space="preserve">4. Regulatory Compliance and Safety Standards</w:t>
      </w:r>
    </w:p>
    <w:p>
      <w:pPr>
        <w:pStyle w:val="FirstParagraph"/>
      </w:pPr>
      <w:r>
        <w:t xml:space="preserve">In South Africa, the construction industry is heavily regulated to ensure worker safety and structural integrity. All carpenter operations in Johannesburg must comply with the Occupational Health and Safety Act (OHSA). This Project Report emphasizes that non-compliance poses significant legal and financial risks.</w:t>
      </w:r>
    </w:p>
    <w:p>
      <w:pPr>
        <w:pStyle w:val="BodyText"/>
      </w:pPr>
      <w:r>
        <w:t xml:space="preserve">Carpenters must possess valid trade certificates recognized by the Craft Council of South Africa. Additionally, adherence to the National Building Regulations is mandatory for any structural alterations. For carpentry projects involving electrical integration (such as lighting within cabinetry), collaboration with licensed electricians is required to meet SANS (South African National Standards) specifications.</w:t>
      </w:r>
    </w:p>
    <w:bookmarkEnd w:id="23"/>
    <w:bookmarkStart w:id="24" w:name="operational-challenges-in-johannesburg"/>
    <w:p>
      <w:pPr>
        <w:pStyle w:val="Heading2"/>
      </w:pPr>
      <w:r>
        <w:t xml:space="preserve">5. Operational Challenges in Johannesburg</w:t>
      </w:r>
    </w:p>
    <w:p>
      <w:pPr>
        <w:pStyle w:val="FirstParagraph"/>
      </w:pPr>
      <w:r>
        <w:rPr>
          <w:bCs/>
          <w:b/>
        </w:rPr>
        <w:t xml:space="preserve">Loading Shedding:A critical operational constraint in South Africa, specifically Johannesburg, is load shedding (scheduled power cuts). This affects the ability to use electric saws, sanders, and drills efficiently. To mitigate this, our project plan includes the procurement of battery-operated tools or backup generators for all carpentry sites. This ensures productivity is not halted during municipal power outages.</w:t>
      </w:r>
    </w:p>
    <w:p>
      <w:pPr>
        <w:pStyle w:val="BodyText"/>
      </w:pPr>
      <w:r>
        <w:rPr>
          <w:bCs/>
          <w:b/>
        </w:rPr>
        <w:t xml:space="preserve">Transportation Logistics:</w:t>
      </w:r>
      <w:r>
        <w:t xml:space="preserve"> </w:t>
      </w:r>
      <w:r>
        <w:t xml:space="preserve">Traffic congestion in Johannesburg can delay material delivery and job site arrivals. Efficient route planning and partnerships with reliable transport providers are necessary to maintain project timelines.</w:t>
      </w:r>
    </w:p>
    <w:bookmarkEnd w:id="24"/>
    <w:bookmarkStart w:id="25" w:name="X15afb7a37338d4343d0a86cbceaf8ac9da60289"/>
    <w:p>
      <w:pPr>
        <w:pStyle w:val="Heading2"/>
      </w:pPr>
      <w:r>
        <w:t xml:space="preserve">6. Financial Projections and Resource Allocation</w:t>
      </w:r>
    </w:p>
    <w:p>
      <w:pPr>
        <w:pStyle w:val="FirstParagraph"/>
      </w:pPr>
      <w:r>
        <w:t xml:space="preserve">Resource Category</w:t>
      </w:r>
    </w:p>
    <w:p>
      <w:pPr>
        <w:pStyle w:val="BodyText"/>
      </w:pPr>
      <w:r>
        <w:t xml:space="preserve">Estimated Allocation (%)</w:t>
      </w:r>
    </w:p>
    <w:p>
      <w:pPr>
        <w:pStyle w:val="BodyText"/>
      </w:pPr>
      <w:r>
        <w:t xml:space="preserve">Notes</w:t>
      </w:r>
    </w:p>
    <w:p>
      <w:pPr>
        <w:pStyle w:val="BodyText"/>
      </w:pPr>
      <w:r>
        <w:t xml:space="preserve">Labor Costs</w:t>
      </w:r>
    </w:p>
    <w:p>
      <w:pPr>
        <w:pStyle w:val="BodyText"/>
      </w:pPr>
      <w:r>
        <w:t xml:space="preserve">45%</w:t>
      </w:r>
    </w:p>
    <w:p>
      <w:pPr>
        <w:pStyle w:val="BodyText"/>
      </w:pPr>
      <w:r>
        <w:t xml:space="preserve">Includes skilled carpenters and apprentices.</w:t>
      </w:r>
    </w:p>
    <w:p>
      <w:pPr>
        <w:pStyle w:val="BodyText"/>
      </w:pPr>
      <w:r>
        <w:t xml:space="preserve">Materials</w:t>
      </w:r>
    </w:p>
    <w:p>
      <w:pPr>
        <w:pStyle w:val="BodyText"/>
      </w:pPr>
      <w:r>
        <w:t xml:space="preserve">35%</w:t>
      </w:r>
    </w:p>
    <w:p>
      <w:pPr>
        <w:pStyle w:val="BodyText"/>
      </w:pPr>
      <w:r>
        <w:t xml:space="preserve">Lumber, finishes, and hardware sourced locally.</w:t>
      </w:r>
    </w:p>
    <w:p>
      <w:pPr>
        <w:pStyle w:val="BodyText"/>
      </w:pPr>
      <w:r>
        <w:t xml:space="preserve">Equipment &amp; Tools</w:t>
      </w:r>
    </w:p>
    <w:p>
      <w:pPr>
        <w:pStyle w:val="BodyText"/>
      </w:pPr>
      <w:r>
        <w:t xml:space="preserve">10%</w:t>
      </w:r>
    </w:p>
    <w:p>
      <w:pPr>
        <w:pStyle w:val="BodyText"/>
      </w:pPr>
      <w:r>
        <w:t xml:space="preserve">Investment in battery-powered alternatives.</w:t>
      </w:r>
    </w:p>
    <w:p>
      <w:pPr>
        <w:pStyle w:val="BodyText"/>
      </w:pPr>
      <w:r>
        <w:t xml:space="preserve">Administrative &amp; Marketing</w:t>
      </w:r>
    </w:p>
    <w:p>
      <w:pPr>
        <w:pStyle w:val="BodyText"/>
      </w:pPr>
      <w:r>
        <w:t xml:space="preserve">10%</w:t>
      </w:r>
    </w:p>
    <w:p>
      <w:pPr>
        <w:pStyle w:val="BodyText"/>
      </w:pPr>
      <w:r>
        <w:t xml:space="preserve">Business registration, insurance, and local advertising.</w:t>
      </w:r>
    </w:p>
    <w:bookmarkEnd w:id="25"/>
    <w:bookmarkStart w:id="26" w:name="sustainability-and-community-impact"/>
    <w:p>
      <w:pPr>
        <w:pStyle w:val="Heading2"/>
      </w:pPr>
      <w:r>
        <w:t xml:space="preserve">7. Sustainability and Community Impact</w:t>
      </w:r>
    </w:p>
    <w:p>
      <w:pPr>
        <w:pStyle w:val="FirstParagraph"/>
      </w:pPr>
      <w:r>
        <w:t xml:space="preserve">The carpentry sector in Johannesburg has a significant role to play in sustainable development. This project emphasizes the use of FSC-certified wood products where possible, ensuring responsible forestry practices are supported. Furthermore, by prioritizing local hiring from surrounding communities such as Soweto or Alexandra, the project contributes to job creation and skills transfer.</w:t>
      </w:r>
    </w:p>
    <w:p>
      <w:pPr>
        <w:pStyle w:val="BodyText"/>
      </w:pPr>
      <w:r>
        <w:t xml:space="preserve">Training programs will be established for young apprentices in Johannesburg. These programs will focus not only on traditional woodworking techniques but also on modern software-based design tools required for contemporary carpentry. By investing in human capital, we address the broader societal need for skilled tradespeople in South Africa.</w:t>
      </w:r>
    </w:p>
    <w:bookmarkEnd w:id="26"/>
    <w:bookmarkStart w:id="27" w:name="conclusion-and-recommendations"/>
    <w:p>
      <w:pPr>
        <w:pStyle w:val="Heading2"/>
      </w:pPr>
      <w:r>
        <w:t xml:space="preserve">8. Conclusion and Recommendations</w:t>
      </w:r>
    </w:p>
    <w:p>
      <w:pPr>
        <w:pStyle w:val="FirstParagraph"/>
      </w:pPr>
      <w:r>
        <w:t xml:space="preserve">The establishment of a professional carpentry service in Johannesburg is a viable and necessary venture given the current construction boom and renovation trends in South Africa. Success relies on adapting to local realities, particularly regarding power stability and security-conscious design.</w:t>
      </w:r>
    </w:p>
    <w:p>
      <w:pPr>
        <w:pStyle w:val="BodyText"/>
      </w:pPr>
      <w:r>
        <w:t xml:space="preserve">We recommend the immediate acquisition of battery-operated tooling infrastructure to ensure operational continuity during load shedding. Additionally, forming strategic partnerships with hardware suppliers such as Builder’s Warehouse or Cashbuild will streamline material procurement.</w:t>
      </w:r>
    </w:p>
    <w:p>
      <w:pPr>
        <w:pStyle w:val="BodyText"/>
      </w:pPr>
      <w:r>
        <w:t xml:space="preserve">In conclusion, this Project Report confirms that a well-structured carpentry business can thrive in South Africa Johannesburg by combining traditional craftsmanship with modern operational adaptations. The focus must remain on quality, compliance, and community engagement to ensure long-term sustainability and growth in this competitive market.</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Services Project Report: Johannesburg</dc:title>
  <dc:creator/>
  <dc:language>en</dc:language>
  <cp:keywords/>
  <dcterms:created xsi:type="dcterms:W3CDTF">2026-07-29T20:35:15Z</dcterms:created>
  <dcterms:modified xsi:type="dcterms:W3CDTF">2026-07-29T20:35:15Z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