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carpenter-project-report"/>
    <w:p>
      <w:pPr>
        <w:pStyle w:val="Heading1"/>
      </w:pPr>
      <w:r>
        <w:t xml:space="preserve">Carpenter Project Report</w:t>
      </w:r>
    </w:p>
    <w:p>
      <w:pPr>
        <w:pStyle w:val="FirstParagraph"/>
      </w:pPr>
      <w:r>
        <w:rPr>
          <w:bCs/>
          <w:b/>
        </w:rPr>
        <w:t xml:space="preserve">Date:</w:t>
      </w:r>
      <w:r>
        <w:t xml:space="preserve"> </w:t>
      </w:r>
      <w:r>
        <w:t xml:space="preserve">May 24, 2024</w:t>
      </w:r>
      <w:r>
        <w:br/>
      </w:r>
      <w:r>
        <w:rPr>
          <w:bCs/>
          <w:b/>
        </w:rPr>
        <w:t xml:space="preserve">Location:</w:t>
      </w:r>
      <w:r>
        <w:t xml:space="preserve"> </w:t>
      </w:r>
      <w:r>
        <w:t xml:space="preserve">United States Los Angeles</w:t>
      </w:r>
      <w:r>
        <w:br/>
      </w:r>
      <w:r>
        <w:rPr>
          <w:bCs/>
          <w:b/>
        </w:rPr>
        <w:t xml:space="preserve">Subject:</w:t>
      </w:r>
      <w:r>
        <w:t xml:space="preserve">A Comprehensive Analysis of Carpentry Operations in the Southern California Market</w:t>
      </w:r>
    </w:p>
    <w:bookmarkStart w:id="20" w:name="executive-summary"/>
    <w:p>
      <w:pPr>
        <w:pStyle w:val="Heading2"/>
      </w:pPr>
      <w:r>
        <w:t xml:space="preserve">1. Executive Summary</w:t>
      </w:r>
    </w:p>
    <w:p>
      <w:pPr>
        <w:pStyle w:val="FirstParagraph"/>
      </w:pPr>
      <w:r>
        <w:t xml:space="preserve">This report provides an extensive evaluation of the carpentry sector within the dynamic real estate and construction landscape of Los Angeles, located in the state of California,</w:t>
      </w:r>
      <w:r>
        <w:t xml:space="preserve"> </w:t>
      </w:r>
      <w:r>
        <w:rPr>
          <w:bCs/>
          <w:b/>
        </w:rPr>
        <w:t xml:space="preserve">United States Los Angeles</w:t>
      </w:r>
      <w:r>
        <w:t xml:space="preserve">. The primary focus is placed on the critical role that a skilled</w:t>
      </w:r>
      <w:r>
        <w:t xml:space="preserve"> </w:t>
      </w:r>
      <w:r>
        <w:rPr>
          <w:bCs/>
          <w:b/>
        </w:rPr>
        <w:t xml:space="preserve">Carpenter</w:t>
      </w:r>
      <w:r>
        <w:t xml:space="preserve"> </w:t>
      </w:r>
      <w:r>
        <w:t xml:space="preserve">plays in both residential and commercial development projects. As the housing market in this major metropolitan area continues to evolve, characterized by a mix of historic preservation needs and modern sustainable construction, the demand for high-quality craftsmanship remains exceptionally high. This document outlines current trends, regulatory challenges, economic factors affecting labor costs, and strategic recommendations for carpentry firms operating in this competitive region.</w:t>
      </w:r>
    </w:p>
    <w:bookmarkEnd w:id="20"/>
    <w:bookmarkStart w:id="21" w:name="market-overview-in-los-angeles"/>
    <w:p>
      <w:pPr>
        <w:pStyle w:val="Heading2"/>
      </w:pPr>
      <w:r>
        <w:t xml:space="preserve">2. Market Overview in Los Angeles</w:t>
      </w:r>
    </w:p>
    <w:p>
      <w:pPr>
        <w:pStyle w:val="FirstParagraph"/>
      </w:pPr>
      <w:r>
        <w:t xml:space="preserve">The construction industry in</w:t>
      </w:r>
      <w:r>
        <w:t xml:space="preserve"> </w:t>
      </w:r>
      <w:r>
        <w:rPr>
          <w:bCs/>
          <w:b/>
        </w:rPr>
        <w:t xml:space="preserve">United States Los Angeles</w:t>
      </w:r>
      <w:r>
        <w:t xml:space="preserve"> </w:t>
      </w:r>
      <w:r>
        <w:t xml:space="preserve">is one of the most vibrant and complex in the nation. With a population exceeding three million within the city limits and over ten million across the greater metropolitan area, there is a constant demand for housing, commercial spaces, and infrastructure improvements. In this context, a</w:t>
      </w:r>
      <w:r>
        <w:t xml:space="preserve"> </w:t>
      </w:r>
      <w:r>
        <w:rPr>
          <w:bCs/>
          <w:b/>
        </w:rPr>
        <w:t xml:space="preserve">Carpenter</w:t>
      </w:r>
      <w:r>
        <w:t xml:space="preserve"> </w:t>
      </w:r>
      <w:r>
        <w:t xml:space="preserve">is not merely a laborer but an essential artisan who bridges architectural design with physical reality. The market has seen a surge in renovations due to high property values; homeowners often prefer remodeling existing structures over purchasing new ones to preserve the unique character of Los Angeles neighborhoods, from the bungalows of Silver Lake to the mid-century modern homes in Palm Springs.</w:t>
      </w:r>
    </w:p>
    <w:p>
      <w:pPr>
        <w:pStyle w:val="BodyText"/>
      </w:pPr>
      <w:r>
        <w:t xml:space="preserve">Furthermore, recent legislative changes in California regarding energy efficiency and seismic safety have altered carpentry practices significantly. A professional</w:t>
      </w:r>
      <w:r>
        <w:t xml:space="preserve"> </w:t>
      </w:r>
      <w:r>
        <w:rPr>
          <w:bCs/>
          <w:b/>
        </w:rPr>
        <w:t xml:space="preserve">Carpenter</w:t>
      </w:r>
      <w:r>
        <w:t xml:space="preserve"> </w:t>
      </w:r>
      <w:r>
        <w:t xml:space="preserve">working in this area must now be well-versed in installing energy-efficient windows, insulation materials that meet strict green building standards, and reinforcing structures to withstand potential seismic activity. These requirements elevate the technical skill set required for any construction worker operating within</w:t>
      </w:r>
      <w:r>
        <w:t xml:space="preserve"> </w:t>
      </w:r>
      <w:r>
        <w:rPr>
          <w:bCs/>
          <w:b/>
        </w:rPr>
        <w:t xml:space="preserve">United States Los Angeles</w:t>
      </w:r>
      <w:r>
        <w:t xml:space="preserve">.</w:t>
      </w:r>
    </w:p>
    <w:bookmarkEnd w:id="21"/>
    <w:bookmarkStart w:id="22" w:name="X6fbc6d1fc394dc9cdc14d21c89a479a70cc805e"/>
    <w:p>
      <w:pPr>
        <w:pStyle w:val="Heading2"/>
      </w:pPr>
      <w:r>
        <w:t xml:space="preserve">3. The Role and Responsibilities of a Carpenter</w:t>
      </w:r>
    </w:p>
    <w:p>
      <w:pPr>
        <w:pStyle w:val="FirstParagraph"/>
      </w:pPr>
      <w:r>
        <w:t xml:space="preserve">In the specific context of this region, the duties of a</w:t>
      </w:r>
      <w:r>
        <w:t xml:space="preserve"> </w:t>
      </w:r>
      <w:r>
        <w:rPr>
          <w:bCs/>
          <w:b/>
        </w:rPr>
        <w:t xml:space="preserve">Carpenter</w:t>
      </w:r>
      <w:r>
        <w:t xml:space="preserve"> </w:t>
      </w:r>
      <w:r>
        <w:t xml:space="preserve">extend beyond basic framing and finish work. Due to the diverse architectural styles found throughout Los Angeles, from Victorian-era restorations to sleek, minimalist modernist structures, adaptability is key. Key responsibilities include:</w:t>
      </w:r>
    </w:p>
    <w:p>
      <w:pPr>
        <w:numPr>
          <w:ilvl w:val="0"/>
          <w:numId w:val="1001"/>
        </w:numPr>
        <w:pStyle w:val="Compact"/>
      </w:pPr>
      <w:r>
        <w:rPr>
          <w:bCs/>
          <w:b/>
        </w:rPr>
        <w:t xml:space="preserve">Precision Framing:</w:t>
      </w:r>
      <w:r>
        <w:t xml:space="preserve"> </w:t>
      </w:r>
      <w:r>
        <w:t xml:space="preserve">Constructing the skeleton of buildings while adhering to strict local building codes in Los Angeles.</w:t>
      </w:r>
    </w:p>
    <w:p>
      <w:pPr>
        <w:numPr>
          <w:ilvl w:val="0"/>
          <w:numId w:val="1001"/>
        </w:numPr>
        <w:pStyle w:val="Compact"/>
      </w:pPr>
      <w:r>
        <w:rPr>
          <w:bCs/>
          <w:b/>
        </w:rPr>
        <w:t xml:space="preserve">Cabinetry and Millwork:</w:t>
      </w:r>
    </w:p>
    <w:p>
      <w:pPr>
        <w:numPr>
          <w:ilvl w:val="0"/>
          <w:numId w:val="1001"/>
        </w:numPr>
        <w:pStyle w:val="Compact"/>
      </w:pPr>
      <w:r>
        <w:rPr>
          <w:bCs/>
          <w:b/>
        </w:rPr>
        <w:t xml:space="preserve">Decking and Outdoor Living Spaces:</w:t>
      </w:r>
    </w:p>
    <w:p>
      <w:pPr>
        <w:numPr>
          <w:ilvl w:val="0"/>
          <w:numId w:val="1001"/>
        </w:numPr>
        <w:pStyle w:val="Compact"/>
      </w:pPr>
      <w:r>
        <w:rPr>
          <w:bCs/>
          <w:b/>
        </w:rPr>
        <w:t xml:space="preserve">Historical Restoration:</w:t>
      </w:r>
      <w:r>
        <w:t xml:space="preserve">In neighborhoods with historic designations, a carpenter must replicate original craftsmanship using period-appropriate techniques and materials, often requiring specialized training and experience.</w:t>
      </w:r>
    </w:p>
    <w:bookmarkEnd w:id="22"/>
    <w:bookmarkStart w:id="23" w:name="regulatory-environment-and-compliance"/>
    <w:p>
      <w:pPr>
        <w:pStyle w:val="Heading2"/>
      </w:pPr>
      <w:r>
        <w:t xml:space="preserve">4. Regulatory Environment and Compliance</w:t>
      </w:r>
    </w:p>
    <w:p>
      <w:pPr>
        <w:pStyle w:val="FirstParagraph"/>
      </w:pPr>
      <w:r>
        <w:t xml:space="preserve">Navigating the regulatory landscape is a significant challenge for any construction business in Los Angeles. The city has rigorous building codes designed to ensure safety, sustainability, and aesthetic harmony in historic districts. A</w:t>
      </w:r>
      <w:r>
        <w:t xml:space="preserve"> </w:t>
      </w:r>
      <w:r>
        <w:rPr>
          <w:bCs/>
          <w:b/>
        </w:rPr>
        <w:t xml:space="preserve">Carpenter</w:t>
      </w:r>
      <w:r>
        <w:t xml:space="preserve"> </w:t>
      </w:r>
      <w:r>
        <w:t xml:space="preserve">must stay updated on the latest amendments from the California Building Code (CBC) and local municipal ordinances issued by the Department of Building and Safety (LADBS). Compliance issues can lead to costly delays, fines, or work stoppages. Therefore, continuous education and certification are vital for carpenters wishing to remain competitive in</w:t>
      </w:r>
      <w:r>
        <w:t xml:space="preserve"> </w:t>
      </w:r>
      <w:r>
        <w:rPr>
          <w:bCs/>
          <w:b/>
        </w:rPr>
        <w:t xml:space="preserve">United States Los Angeles</w:t>
      </w:r>
      <w:r>
        <w:t xml:space="preserve">.</w:t>
      </w:r>
    </w:p>
    <w:p>
      <w:pPr>
        <w:pStyle w:val="BodyText"/>
      </w:pPr>
      <w:r>
        <w:t xml:space="preserve">Additionally, labor laws in California are among the strictest in the country regarding worker rights, safety protocols (OSHA compliance), and wage requirements. Employers must ensure that every carpenter on site is compensated fairly and provided with necessary safety gear. Failure to comply can result in severe legal repercussions for contractors and property owners alike.</w:t>
      </w:r>
    </w:p>
    <w:bookmarkEnd w:id="23"/>
    <w:bookmarkStart w:id="24" w:name="economic-factors-and-labor-supply"/>
    <w:p>
      <w:pPr>
        <w:pStyle w:val="Heading2"/>
      </w:pPr>
      <w:r>
        <w:t xml:space="preserve">5. Economic Factors and Labor Supply</w:t>
      </w:r>
    </w:p>
    <w:p>
      <w:pPr>
        <w:pStyle w:val="FirstParagraph"/>
      </w:pPr>
      <w:r>
        <w:t xml:space="preserve">The economic environment in Los Angeles presents unique opportunities and challenges for the carpentry trade. On one hand, high property values allow for higher budgets per project, enabling skilled craftsmen to command premium rates. On the other hand, the cost of living in</w:t>
      </w:r>
      <w:r>
        <w:t xml:space="preserve"> </w:t>
      </w:r>
      <w:r>
        <w:rPr>
          <w:bCs/>
          <w:b/>
        </w:rPr>
        <w:t xml:space="preserve">United States Los Angeles</w:t>
      </w:r>
      <w:r>
        <w:t xml:space="preserve"> </w:t>
      </w:r>
      <w:r>
        <w:t xml:space="preserve">is extremely high, which impacts labor availability and retention. There is a notable shortage of entry-level workers entering the trades due to societal biases against vocational careers.</w:t>
      </w:r>
    </w:p>
    <w:p>
      <w:pPr>
        <w:pStyle w:val="BodyText"/>
      </w:pPr>
      <w:r>
        <w:t xml:space="preserve">To address this shortage, many firms in Los Angeles are turning to apprenticeship programs that partner with local trade schools and community colleges. By investing in training the next generation of carpenters, companies can ensure a steady supply of skilled labor. However, competition for experienced carpenters is fierce, leading to wage inflation and project bidding wars among general contractors.</w:t>
      </w:r>
    </w:p>
    <w:bookmarkEnd w:id="24"/>
    <w:bookmarkStart w:id="25" w:name="sustainability-and-green-building"/>
    <w:p>
      <w:pPr>
        <w:pStyle w:val="Heading2"/>
      </w:pPr>
      <w:r>
        <w:t xml:space="preserve">6. Sustainability and Green Building</w:t>
      </w:r>
    </w:p>
    <w:p>
      <w:pPr>
        <w:pStyle w:val="FirstParagraph"/>
      </w:pPr>
      <w:r>
        <w:t xml:space="preserve">Sustainability is no longer optional in Los Angeles; it is a mandate driven by both state legislation and consumer demand. Homeowners in the area are increasingly prioritizing eco-friendly materials and energy-efficient designs. A modern</w:t>
      </w:r>
      <w:r>
        <w:t xml:space="preserve"> </w:t>
      </w:r>
      <w:r>
        <w:rPr>
          <w:bCs/>
          <w:b/>
        </w:rPr>
        <w:t xml:space="preserve">Carpenter</w:t>
      </w:r>
      <w:r>
        <w:t xml:space="preserve"> </w:t>
      </w:r>
      <w:r>
        <w:t xml:space="preserve">must be proficient in working with sustainable timber sources, recycled composite materials, and low-VOC (Volatile Organic Compounds) finishes. LEED (Leadership in Energy and Environmental Design) certification is highly sought after for commercial projects in downtown Los Angeles.</w:t>
      </w:r>
    </w:p>
    <w:p>
      <w:pPr>
        <w:pStyle w:val="BodyText"/>
      </w:pPr>
      <w:r>
        <w:t xml:space="preserve">Integrating solar-ready roofing structures and passive cooling designs into carpentry work adds significant value to a project. Carpenters who specialize in green building techniques are finding themselves at a distinct advantage in the marketplace, as they can offer clients comprehensive solutions that meet environmental goals while maintaining aesthetic integrity.</w:t>
      </w:r>
    </w:p>
    <w:bookmarkEnd w:id="25"/>
    <w:bookmarkStart w:id="26" w:name="challenges-and-risk-management"/>
    <w:p>
      <w:pPr>
        <w:pStyle w:val="Heading2"/>
      </w:pPr>
      <w:r>
        <w:t xml:space="preserve">7. Challenges and Risk Management</w:t>
      </w:r>
    </w:p>
    <w:p>
      <w:pPr>
        <w:pStyle w:val="FirstParagraph"/>
      </w:pPr>
      <w:r>
        <w:t xml:space="preserve">Beyond economic and regulatory hurdles, physical risks pose a significant challenge to carpentry operations in Los Angeles. The threat of wildfires is a constant concern, particularly in the wildland-urban interface zones surrounding the city. Carpenters must use fire-resistant materials for exterior construction and ensure that structures are defensible in case of an emergency. Additionally, earthquake preparedness remains paramount. Reinforcing connections and using flexible joint systems requires specialized knowledge that goes beyond standard framing practices.</w:t>
      </w:r>
    </w:p>
    <w:p>
      <w:pPr>
        <w:pStyle w:val="BodyText"/>
      </w:pPr>
      <w:r>
        <w:t xml:space="preserve">Drought conditions also impact material availability and cost. Water scarcity affects the curing processes of certain concrete foundations often worked on in tandem with carpentry tasks, requiring careful scheduling and coordination with other trades.</w:t>
      </w:r>
    </w:p>
    <w:bookmarkEnd w:id="26"/>
    <w:bookmarkStart w:id="27" w:name="conclusion-and-recommendations"/>
    <w:p>
      <w:pPr>
        <w:pStyle w:val="Heading2"/>
      </w:pPr>
      <w:r>
        <w:t xml:space="preserve">8. Conclusion and Recommendations</w:t>
      </w:r>
    </w:p>
    <w:p>
      <w:pPr>
        <w:pStyle w:val="FirstParagraph"/>
      </w:pPr>
      <w:r>
        <w:t xml:space="preserve">In conclusion, the role of a</w:t>
      </w:r>
      <w:r>
        <w:t xml:space="preserve"> </w:t>
      </w:r>
      <w:r>
        <w:rPr>
          <w:bCs/>
          <w:b/>
        </w:rPr>
        <w:t xml:space="preserve">Carpenter</w:t>
      </w:r>
      <w:r>
        <w:t xml:space="preserve"> </w:t>
      </w:r>
      <w:r>
        <w:t xml:space="preserve">in Los Angeles is multifaceted, demanding high levels of technical skill, regulatory knowledge, and adaptability. The market in</w:t>
      </w:r>
      <w:r>
        <w:t xml:space="preserve"> </w:t>
      </w:r>
      <w:r>
        <w:rPr>
          <w:bCs/>
          <w:b/>
        </w:rPr>
        <w:t xml:space="preserve">United States Los Angeles</w:t>
      </w:r>
      <w:r>
        <w:t xml:space="preserve"> </w:t>
      </w:r>
      <w:r>
        <w:t xml:space="preserve">offers substantial opportunities for those who can navigate its complexities successfully. To thrive in this environment, carpentry businesses should focus on:</w:t>
      </w:r>
    </w:p>
    <w:p>
      <w:pPr>
        <w:numPr>
          <w:ilvl w:val="0"/>
          <w:numId w:val="1002"/>
        </w:numPr>
        <w:pStyle w:val="Compact"/>
      </w:pPr>
      <w:r>
        <w:rPr>
          <w:bCs/>
          <w:b/>
        </w:rPr>
        <w:t xml:space="preserve">Skill Diversification:</w:t>
      </w:r>
      <w:r>
        <w:t xml:space="preserve"> </w:t>
      </w:r>
      <w:r>
        <w:t xml:space="preserve">Training carpenters in multiple areas such as historic restoration, green building, and custom millwork.</w:t>
      </w:r>
    </w:p>
    <w:p>
      <w:pPr>
        <w:numPr>
          <w:ilvl w:val="0"/>
          <w:numId w:val="1002"/>
        </w:numPr>
        <w:pStyle w:val="Compact"/>
      </w:pPr>
      <w:r>
        <w:rPr>
          <w:bCs/>
          <w:b/>
        </w:rPr>
        <w:t xml:space="preserve">Leveraging Technology:</w:t>
      </w:r>
      <w:r>
        <w:t xml:space="preserve"> </w:t>
      </w:r>
      <w:r>
        <w:t xml:space="preserve">Utilizing BIM (Building Information Modeling) software for precise planning and reducing waste.</w:t>
      </w:r>
    </w:p>
    <w:p>
      <w:pPr>
        <w:numPr>
          <w:ilvl w:val="0"/>
          <w:numId w:val="1002"/>
        </w:numPr>
        <w:pStyle w:val="Compact"/>
      </w:pPr>
      <w:r>
        <w:rPr>
          <w:bCs/>
          <w:b/>
        </w:rPr>
        <w:t xml:space="preserve">Sustainable Practices:</w:t>
      </w:r>
      <w:r>
        <w:t xml:space="preserve"> </w:t>
      </w:r>
      <w:r>
        <w:t xml:space="preserve">Prioritizing eco-friendly materials to meet market demand and regulatory requirements.</w:t>
      </w:r>
    </w:p>
    <w:p>
      <w:pPr>
        <w:numPr>
          <w:ilvl w:val="0"/>
          <w:numId w:val="1002"/>
        </w:numPr>
        <w:pStyle w:val="Compact"/>
      </w:pPr>
      <w:r>
        <w:rPr>
          <w:bCs/>
          <w:b/>
        </w:rPr>
        <w:t xml:space="preserve">Safety Compliance:</w:t>
      </w:r>
      <w:r>
        <w:t xml:space="preserve"> </w:t>
      </w:r>
      <w:r>
        <w:t xml:space="preserve">Maintaining rigorous safety standards to protect workers in a high-risk environment.</w:t>
      </w:r>
    </w:p>
    <w:p>
      <w:pPr>
        <w:pStyle w:val="FirstParagraph"/>
      </w:pPr>
      <w:r>
        <w:t xml:space="preserve">The future of carpentry in this region depends on the ability of professionals to blend traditional craftsmanship with modern innovation. By doing so, they will continue to shape the built environment of one of America's most iconic cities, ensuring that every structure stands as a testament to quality, safety, and design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Project Report: United States Los Angeles</dc:title>
  <dc:creator/>
  <dc:language>en</dc:language>
  <cp:keywords/>
  <dcterms:created xsi:type="dcterms:W3CDTF">2026-07-29T18:23:31Z</dcterms:created>
  <dcterms:modified xsi:type="dcterms:W3CDTF">2026-07-29T18:23:31Z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