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7" w:name="Xf2fea1d35365b64df9a3c9c9661331a0cccbea5"/>
    <w:p>
      <w:pPr>
        <w:pStyle w:val="Heading1"/>
      </w:pPr>
      <w:r>
        <w:t xml:space="preserve">Project Report: Strategic Implementation of Professional Carpentry Services in Venezuela Caracas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Investment Committee</w:t>
      </w:r>
      <w:r>
        <w:br/>
      </w:r>
      <w:r>
        <w:rPr>
          <w:bCs/>
          <w:b/>
        </w:rPr>
        <w:t xml:space="preserve">From:</w:t>
      </w:r>
      <w:r>
        <w:t xml:space="preserve"> </w:t>
      </w:r>
      <w:r>
        <w:t xml:space="preserve">Senior Project Management Office</w:t>
      </w:r>
      <w:r>
        <w:br/>
      </w:r>
      <w:r>
        <w:rPr>
          <w:bCs/>
          <w:b/>
        </w:rPr>
        <w:t xml:space="preserve">Subject:</w:t>
      </w:r>
      <w:r>
        <w:t xml:space="preserve"> </w:t>
      </w:r>
      <w:r>
        <w:t xml:space="preserve">Feasibility, Operational Strategy, and Market Analysis for a High-End</w:t>
      </w:r>
      <w:r>
        <w:t xml:space="preserve"> </w:t>
      </w:r>
      <w:r>
        <w:rPr>
          <w:bCs/>
          <w:b/>
        </w:rPr>
        <w:t xml:space="preserve">Carpenter</w:t>
      </w:r>
      <w:r>
        <w:t xml:space="preserve">Firm in Venezuela Caracas</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outlines the strategic roadmap for establishing a premium woodworking and construction firm in the capital of Venezuela. The document specifically addresses the unique economic and logistical realities of operating a skilled</w:t>
      </w:r>
      <w:r>
        <w:t xml:space="preserve"> </w:t>
      </w:r>
      <w:r>
        <w:rPr>
          <w:bCs/>
          <w:b/>
        </w:rPr>
        <w:t xml:space="preserve">Carpenter</w:t>
      </w:r>
      <w:r>
        <w:rPr>
          <w:iCs/>
          <w:i/>
        </w:rPr>
        <w:t xml:space="preserve">business within Venezuela Caracas.</w:t>
      </w:r>
      <w:r>
        <w:t xml:space="preserve">The primary objective is to create a sustainable enterprise that bridges the gap between modern design expectations and local material constraints. By focusing on high-quality craftsmanship, adaptive reuse, and efficient supply chain management, this venture aims to become a market leader in the residential and commercial sectors of</w:t>
      </w:r>
      <w:r>
        <w:t xml:space="preserve"> </w:t>
      </w:r>
      <w:r>
        <w:rPr>
          <w:bCs/>
          <w:b/>
        </w:rPr>
        <w:t xml:space="preserve">Venezuela Caracas</w:t>
      </w:r>
      <w:r>
        <w:t xml:space="preserve">.</w:t>
      </w:r>
    </w:p>
    <w:bookmarkEnd w:id="20"/>
    <w:bookmarkStart w:id="21" w:name="market-context-in-venezuela-caracas"/>
    <w:p>
      <w:pPr>
        <w:pStyle w:val="Heading2"/>
      </w:pPr>
      <w:r>
        <w:t xml:space="preserve">2. Market Context in Venezuela Caracas</w:t>
      </w:r>
    </w:p>
    <w:p>
      <w:pPr>
        <w:pStyle w:val="FirstParagraph"/>
      </w:pPr>
      <w:r>
        <w:t xml:space="preserve">The city of</w:t>
      </w:r>
      <w:r>
        <w:t xml:space="preserve"> </w:t>
      </w:r>
      <w:r>
        <w:rPr>
          <w:bCs/>
          <w:b/>
        </w:rPr>
        <w:t xml:space="preserve">Venezuela Caracas</w:t>
      </w:r>
      <w:r>
        <w:t xml:space="preserve">, despite undergoing significant economic fluctuations over the past decade, continues to exhibit resilience in its construction and renovation sector. The current market is characterized by a dual economy where both local currency (Bolívar) and foreign currencies (primarily the US Dollar) are used for high-value transactions. There is a distinct shortage of reliable, professional artisans who can deliver modern finishes.</w:t>
      </w:r>
    </w:p>
    <w:p>
      <w:pPr>
        <w:pStyle w:val="BodyText"/>
      </w:pPr>
      <w:r>
        <w:t xml:space="preserve">In</w:t>
      </w:r>
      <w:r>
        <w:t xml:space="preserve"> </w:t>
      </w:r>
      <w:r>
        <w:rPr>
          <w:bCs/>
          <w:b/>
        </w:rPr>
        <w:t xml:space="preserve">Venezuela Caracas</w:t>
      </w:r>
      <w:r>
        <w:t xml:space="preserve">, many homeowners and business owners face the challenge of aging infrastructure. This creates a substantial demand for renovation services, including kitchen remodeling, bathroom updates, and structural repairs. A specialized</w:t>
      </w:r>
      <w:r>
        <w:t xml:space="preserve"> </w:t>
      </w:r>
      <w:r>
        <w:rPr>
          <w:bCs/>
          <w:b/>
        </w:rPr>
        <w:t xml:space="preserve">Carpenter</w:t>
      </w:r>
    </w:p>
    <w:p>
      <w:pPr>
        <w:pStyle w:val="BodyText"/>
      </w:pPr>
      <w:r>
        <w:t xml:space="preserve">service that offers transparency in pricing and reliability in delivery is highly sought after. The target demographic includes middle-to-upper-income residents living in sectors such as Las Mercedes, Chacao, and El Hatillo who prioritize quality aesthetics despite economic pressures.</w:t>
      </w:r>
    </w:p>
    <w:bookmarkEnd w:id="21"/>
    <w:bookmarkStart w:id="22" w:name="X2a28a36a5470361273aa45607b7fb65f5a61a8a"/>
    <w:p>
      <w:pPr>
        <w:pStyle w:val="Heading2"/>
      </w:pPr>
      <w:r>
        <w:t xml:space="preserve">3. Operational Strategy for the Carpenter Business</w:t>
      </w:r>
    </w:p>
    <w:p>
      <w:pPr>
        <w:pStyle w:val="FirstParagraph"/>
      </w:pPr>
      <w:r>
        <w:t xml:space="preserve">The core operational model of this</w:t>
      </w:r>
      <w:r>
        <w:t xml:space="preserve"> </w:t>
      </w:r>
      <w:r>
        <w:rPr>
          <w:bCs/>
          <w:b/>
        </w:rPr>
        <w:t xml:space="preserve">Carpenter</w:t>
      </w:r>
    </w:p>
    <w:p>
      <w:pPr>
        <w:pStyle w:val="BodyText"/>
      </w:pPr>
      <w:r>
        <w:t xml:space="preserve">project relies on a hybrid approach combining traditional craftsmanship with modern digital project management. Given the logistical challenges in</w:t>
      </w:r>
      <w:r>
        <w:t xml:space="preserve"> </w:t>
      </w:r>
      <w:r>
        <w:rPr>
          <w:bCs/>
          <w:b/>
        </w:rPr>
        <w:t xml:space="preserve">Venezuela Caracas,</w:t>
      </w:r>
      <w:r>
        <w:t xml:space="preserve">sourcing raw materials can be unpredictable. Therefore, the business will prioritize:</w:t>
      </w:r>
    </w:p>
    <w:p>
      <w:pPr>
        <w:pStyle w:val="BodyText"/>
      </w:pPr>
      <w:r>
        <w:rPr>
          <w:bCs/>
          <w:b/>
        </w:rPr>
        <w:t xml:space="preserve">Mixed Material Sourcing:</w:t>
      </w:r>
    </w:p>
    <w:p>
      <w:pPr>
        <w:pStyle w:val="BodyText"/>
      </w:pPr>
      <w:r>
        <w:rPr>
          <w:iCs/>
          <w:i/>
        </w:rPr>
        <w:t xml:space="preserve">Educating clients on alternatives.</w:t>
      </w:r>
    </w:p>
    <w:p>
      <w:pPr>
        <w:pStyle w:val="BodyText"/>
      </w:pPr>
      <w:r>
        <w:t xml:space="preserve">To mitigate supply chain disruptions in</w:t>
      </w:r>
      <w:r>
        <w:t xml:space="preserve"> </w:t>
      </w:r>
      <w:r>
        <w:rPr>
          <w:bCs/>
          <w:b/>
        </w:rPr>
        <w:t xml:space="preserve">Venezuela Caracas</w:t>
      </w:r>
      <w:r>
        <w:t xml:space="preserve">, the</w:t>
      </w:r>
      <w:r>
        <w:t xml:space="preserve"> </w:t>
      </w:r>
      <w:r>
        <w:rPr>
          <w:bCs/>
          <w:b/>
        </w:rPr>
        <w:t xml:space="preserve">Carpenter</w:t>
      </w:r>
    </w:p>
    <w:p>
      <w:pPr>
        <w:pStyle w:val="BodyText"/>
      </w:pPr>
      <w:r>
        <w:t xml:space="preserve">Firm will utilize a combination of imported veneers and locally abundant hardwoods. This strategy reduces dependency on expensive imports while maintaining aesthetic appeal. Furthermore, partnerships with local lumber yards are established to secure consistent stock of pine and tropical woods.</w:t>
      </w:r>
    </w:p>
    <w:p>
      <w:pPr>
        <w:pStyle w:val="BodyText"/>
      </w:pPr>
      <w:r>
        <w:rPr>
          <w:bCs/>
          <w:b/>
        </w:rPr>
        <w:t xml:space="preserve">Waste Reduction and Sustainability:</w:t>
      </w:r>
    </w:p>
    <w:p>
      <w:pPr>
        <w:pStyle w:val="BodyText"/>
      </w:pPr>
      <w:r>
        <w:t xml:space="preserve">A key aspect of modern</w:t>
      </w:r>
    </w:p>
    <w:p>
      <w:pPr>
        <w:pStyle w:val="BodyText"/>
      </w:pPr>
      <w:r>
        <w:t xml:space="preserve">Carpenter</w:t>
      </w:r>
    </w:p>
    <w:p>
      <w:pPr>
        <w:pStyle w:val="BodyText"/>
      </w:pPr>
      <w:r>
        <w:t xml:space="preserve">work is sustainability. In the context of</w:t>
      </w:r>
      <w:r>
        <w:t xml:space="preserve"> </w:t>
      </w:r>
      <w:r>
        <w:rPr>
          <w:bCs/>
          <w:b/>
        </w:rPr>
        <w:t xml:space="preserve">Venezuela Caracas,</w:t>
      </w:r>
      <w:r>
        <w:t xml:space="preserve">, where disposal costs are rising, implementing a zero-waste policy in the workshop is financially prudent. Offcuts will be repurposed into smaller furniture items, shelving units, or decorative elements sold as secondary products.</w:t>
      </w:r>
    </w:p>
    <w:p>
      <w:pPr>
        <w:pStyle w:val="BodyText"/>
      </w:pPr>
      <w:r>
        <w:rPr>
          <w:bCs/>
          <w:b/>
        </w:rPr>
        <w:t xml:space="preserve">Workforce Training:</w:t>
      </w:r>
    </w:p>
    <w:p>
      <w:pPr>
        <w:pStyle w:val="BodyText"/>
      </w:pPr>
      <w:r>
        <w:t xml:space="preserve">The shortage of skilled labor is a critical bottleneck in</w:t>
      </w:r>
      <w:r>
        <w:t xml:space="preserve"> </w:t>
      </w:r>
      <w:r>
        <w:rPr>
          <w:bCs/>
          <w:b/>
        </w:rPr>
        <w:t xml:space="preserve">Venezuela Caracas</w:t>
      </w:r>
      <w:r>
        <w:t xml:space="preserve">. The project includes an internal training program to upskill apprentices. This ensures that the</w:t>
      </w:r>
    </w:p>
    <w:p>
      <w:pPr>
        <w:pStyle w:val="BodyText"/>
      </w:pPr>
      <w:r>
        <w:t xml:space="preserve">Carpenter</w:t>
      </w:r>
    </w:p>
    <w:p>
      <w:pPr>
        <w:pStyle w:val="BodyText"/>
      </w:pPr>
      <w:r>
        <w:t xml:space="preserve">Firm maintains high standards of finish quality, which is the primary differentiator in this competitive market.</w:t>
      </w:r>
    </w:p>
    <w:bookmarkEnd w:id="22"/>
    <w:bookmarkStart w:id="23" w:name="Xaa1b4edb1d7ec9887ed33ddf5d1d1acad90cb71"/>
    <w:p>
      <w:pPr>
        <w:pStyle w:val="Heading2"/>
      </w:pPr>
      <w:r>
        <w:t xml:space="preserve">4. Financial Projections and Economic Considerations</w:t>
      </w:r>
    </w:p>
    <w:p>
      <w:pPr>
        <w:pStyle w:val="FirstParagraph"/>
      </w:pPr>
      <w:r>
        <w:t xml:space="preserve">The financial framework for this project acknowledges the volatility inherent in the economy of</w:t>
      </w:r>
      <w:r>
        <w:t xml:space="preserve"> </w:t>
      </w:r>
      <w:r>
        <w:rPr>
          <w:bCs/>
          <w:b/>
        </w:rPr>
        <w:t xml:space="preserve">Venezuela Caracas</w:t>
      </w:r>
      <w:r>
        <w:t xml:space="preserve">. To protect profit margins, all contracts will be denominated in hard currency (USD) or indexed to daily exchange rates if paid in local currency. This is a standard practice for service providers operating a successful</w:t>
      </w:r>
    </w:p>
    <w:p>
      <w:pPr>
        <w:pStyle w:val="BodyText"/>
      </w:pPr>
      <w:r>
        <w:t xml:space="preserve">Carpenter</w:t>
      </w:r>
    </w:p>
    <w:p>
      <w:pPr>
        <w:pStyle w:val="BodyText"/>
      </w:pPr>
      <w:r>
        <w:t xml:space="preserve">business in this region.</w:t>
      </w:r>
    </w:p>
    <w:p>
      <w:pPr>
        <w:pStyle w:val="BodyText"/>
      </w:pPr>
      <w:r>
        <w:rPr>
          <w:bCs/>
          <w:b/>
        </w:rPr>
        <w:t xml:space="preserve">Revenue Streams:</w:t>
      </w:r>
    </w:p>
    <w:p>
      <w:pPr>
        <w:pStyle w:val="BodyText"/>
      </w:pPr>
      <w:r>
        <w:rPr>
          <w:bCs/>
          <w:b/>
        </w:rPr>
        <w:t xml:space="preserve">Bespoke Furniture:</w:t>
      </w:r>
    </w:p>
    <w:p>
      <w:pPr>
        <w:pStyle w:val="BodyText"/>
      </w:pPr>
      <w:r>
        <w:t xml:space="preserve">p&gt;The primary revenue driver will be custom-made furniture. Clients in</w:t>
      </w:r>
      <w:r>
        <w:t xml:space="preserve"> </w:t>
      </w:r>
      <w:r>
        <w:rPr>
          <w:bCs/>
          <w:b/>
        </w:rPr>
        <w:t xml:space="preserve">Venezuela Caracas</w:t>
      </w:r>
      <w:r>
        <w:t xml:space="preserve">budget significant resources for home improvements, viewing them as long-term investments. High-end tables, wardrobes, and built-in cabinetry offer the highest profit margins.</w:t>
      </w:r>
    </w:p>
    <w:p>
      <w:pPr>
        <w:pStyle w:val="BodyText"/>
      </w:pPr>
      <w:r>
        <w:rPr>
          <w:bCs/>
          <w:b/>
        </w:rPr>
        <w:t xml:space="preserve">Renovation Contracts:</w:t>
      </w:r>
    </w:p>
    <w:p>
      <w:pPr>
        <w:pStyle w:val="BodyText"/>
      </w:pPr>
      <w:r>
        <w:t xml:space="preserve">p&gt;Secondly, full-scale renovation contracts for kitchens and bathrooms will provide steady cash flow. These projects require the comprehensive skills of a master</w:t>
      </w:r>
    </w:p>
    <w:p>
      <w:pPr>
        <w:pStyle w:val="BodyText"/>
      </w:pPr>
      <w:r>
        <w:t xml:space="preserve">Carpenter</w:t>
      </w:r>
    </w:p>
    <w:p>
      <w:pPr>
        <w:pStyle w:val="BodyText"/>
      </w:pPr>
      <w:r>
        <w:t xml:space="preserve">, overseeing framing, installation, and finishing.</w:t>
      </w:r>
    </w:p>
    <w:p>
      <w:pPr>
        <w:pStyle w:val="BodyText"/>
      </w:pPr>
      <w:r>
        <w:rPr>
          <w:bCs/>
          <w:b/>
        </w:rPr>
        <w:t xml:space="preserve">Maintenance and Repairs:</w:t>
      </w:r>
    </w:p>
    <w:p>
      <w:pPr>
        <w:pStyle w:val="BodyText"/>
      </w:pPr>
      <w:r>
        <w:t xml:space="preserve">p&gt;A smaller but consistent income stream will come from repair services for existing wooden structures, which are prevalent in older buildings throughout</w:t>
      </w:r>
      <w:r>
        <w:t xml:space="preserve"> </w:t>
      </w:r>
      <w:r>
        <w:rPr>
          <w:bCs/>
          <w:b/>
        </w:rPr>
        <w:t xml:space="preserve">Venezuela Caracas</w:t>
      </w:r>
      <w:r>
        <w:t xml:space="preserve">.</w:t>
      </w:r>
    </w:p>
    <w:bookmarkEnd w:id="23"/>
    <w:bookmarkStart w:id="24" w:name="marketing-and-client-acquisition"/>
    <w:p>
      <w:pPr>
        <w:pStyle w:val="Heading2"/>
      </w:pPr>
      <w:r>
        <w:t xml:space="preserve">5. Marketing and Client Acquisition</w:t>
      </w:r>
    </w:p>
    <w:p>
      <w:pPr>
        <w:pStyle w:val="FirstParagraph"/>
      </w:pPr>
      <w:r>
        <w:t xml:space="preserve">In</w:t>
      </w:r>
      <w:r>
        <w:t xml:space="preserve"> </w:t>
      </w:r>
      <w:r>
        <w:rPr>
          <w:bCs/>
          <w:b/>
        </w:rPr>
        <w:t xml:space="preserve">Venezuela Caracas,</w:t>
      </w:r>
      <w:r>
        <w:t xml:space="preserve">social media remains the most powerful marketing tool. The project plan emphasizes a strong digital presence on Instagram and WhatsApp Business, which are ubiquitous in the region. Visual portfolios showcasing before-and-after transformations of homes in prestigious neighborhoods will serve as the primary marketing asset.</w:t>
      </w:r>
    </w:p>
    <w:p>
      <w:pPr>
        <w:pStyle w:val="BodyText"/>
      </w:pPr>
      <w:r>
        <w:t xml:space="preserve">Partnerships with interior designers and real estate agencies are also crucial. These professionals often handle clients looking to renovate properties for resale or rental purposes in</w:t>
      </w:r>
      <w:r>
        <w:t xml:space="preserve"> </w:t>
      </w:r>
      <w:r>
        <w:rPr>
          <w:bCs/>
          <w:b/>
        </w:rPr>
        <w:t xml:space="preserve">Venezuela Caracas</w:t>
      </w:r>
      <w:r>
        <w:t xml:space="preserve">. By positioning the</w:t>
      </w:r>
    </w:p>
    <w:p>
      <w:pPr>
        <w:pStyle w:val="BodyText"/>
      </w:pPr>
      <w:r>
        <w:t xml:space="preserve">Carpenter</w:t>
      </w:r>
    </w:p>
    <w:p>
      <w:pPr>
        <w:pStyle w:val="BodyText"/>
      </w:pPr>
      <w:r>
        <w:t xml:space="preserve">Firm as a reliable partner for these intermediaries, steady lead generation can be achieved without heavy advertising costs.</w:t>
      </w:r>
    </w:p>
    <w:bookmarkEnd w:id="24"/>
    <w:bookmarkStart w:id="25" w:name="risk-management-and-mitigation"/>
    <w:p>
      <w:pPr>
        <w:pStyle w:val="Heading2"/>
      </w:pPr>
      <w:r>
        <w:t xml:space="preserve">6. Risk Management and Mitigation</w:t>
      </w:r>
    </w:p>
    <w:p>
      <w:pPr>
        <w:pStyle w:val="FirstParagraph"/>
      </w:pPr>
      <w:r>
        <w:t xml:space="preserve">The project acknowledges specific risks associated with operating in</w:t>
      </w:r>
      <w:r>
        <w:t xml:space="preserve"> </w:t>
      </w:r>
      <w:r>
        <w:rPr>
          <w:bCs/>
          <w:b/>
        </w:rPr>
        <w:t xml:space="preserve">Venezuela Caracas:</w:t>
      </w:r>
    </w:p>
    <w:p>
      <w:pPr>
        <w:numPr>
          <w:ilvl w:val="0"/>
          <w:numId w:val="1001"/>
        </w:numPr>
        <w:pStyle w:val="Compact"/>
      </w:pPr>
      <w:r>
        <w:rPr>
          <w:bCs/>
          <w:b/>
        </w:rPr>
        <w:t xml:space="preserve">Currency Fluctuation:</w:t>
      </w:r>
    </w:p>
    <w:p>
      <w:pPr>
        <w:numPr>
          <w:ilvl w:val="0"/>
          <w:numId w:val="1001"/>
        </w:numPr>
        <w:pStyle w:val="Compact"/>
      </w:pPr>
      <w:r>
        <w:t xml:space="preserve">Supply Chain Delays:</w:t>
      </w:r>
    </w:p>
    <w:p>
      <w:pPr>
        <w:numPr>
          <w:ilvl w:val="0"/>
          <w:numId w:val="1000"/>
        </w:numPr>
        <w:pStyle w:val="Compact"/>
      </w:pPr>
      <w:r>
        <w:t xml:space="preserve">The use of local materials and advance ordering systems reduces dependency on imported goods that may face customs delays in</w:t>
      </w:r>
      <w:r>
        <w:t xml:space="preserve"> </w:t>
      </w:r>
      <w:r>
        <w:rPr>
          <w:bCs/>
          <w:b/>
        </w:rPr>
        <w:t xml:space="preserve">Venezuela Caracas</w:t>
      </w:r>
      <w:r>
        <w:t xml:space="preserve">.</w:t>
      </w:r>
    </w:p>
    <w:p>
      <w:pPr>
        <w:numPr>
          <w:ilvl w:val="0"/>
          <w:numId w:val="1001"/>
        </w:numPr>
        <w:pStyle w:val="Compact"/>
      </w:pPr>
      <w:r>
        <w:t xml:space="preserve">Security Concerns:</w:t>
      </w:r>
    </w:p>
    <w:p>
      <w:pPr>
        <w:numPr>
          <w:ilvl w:val="0"/>
          <w:numId w:val="1000"/>
        </w:numPr>
        <w:pStyle w:val="Compact"/>
      </w:pPr>
      <w:r>
        <w:t xml:space="preserve">Standard operating procedures for the transport of tools and materials are established, including insured logistics partners to protect the assets of the</w:t>
      </w:r>
    </w:p>
    <w:p>
      <w:pPr>
        <w:numPr>
          <w:ilvl w:val="0"/>
          <w:numId w:val="1000"/>
        </w:numPr>
        <w:pStyle w:val="Compact"/>
      </w:pPr>
      <w:r>
        <w:t xml:space="preserve">CarpenterFirm.</w:t>
      </w:r>
    </w:p>
    <w:bookmarkEnd w:id="25"/>
    <w:bookmarkStart w:id="26" w:name="conclusion-and-recommendations"/>
    <w:p>
      <w:pPr>
        <w:pStyle w:val="Heading2"/>
      </w:pPr>
      <w:r>
        <w:t xml:space="preserve">7. Conclusion and Recommendations</w:t>
      </w:r>
    </w:p>
    <w:p>
      <w:pPr>
        <w:pStyle w:val="FirstParagraph"/>
      </w:pPr>
      <w:r>
        <w:t xml:space="preserve">The establishment of a professional</w:t>
      </w:r>
    </w:p>
    <w:p>
      <w:pPr>
        <w:pStyle w:val="BodyText"/>
      </w:pPr>
      <w:r>
        <w:t xml:space="preserve">Carpenter</w:t>
      </w:r>
    </w:p>
    <w:p>
      <w:pPr>
        <w:pStyle w:val="BodyText"/>
      </w:pPr>
      <w:r>
        <w:t xml:space="preserve">Firm in Venezuela Caracas presents a viable and profitable business opportunity. The demand for quality renovation and custom furniture is robust, driven by the necessity to maintain existing housing stock in</w:t>
      </w:r>
      <w:r>
        <w:t xml:space="preserve"> </w:t>
      </w:r>
      <w:r>
        <w:rPr>
          <w:bCs/>
          <w:b/>
        </w:rPr>
        <w:t xml:space="preserve">Venezuela Caracas</w:t>
      </w:r>
      <w:r>
        <w:t xml:space="preserve">. By leveraging local materials, investing in skilled labor, and adopting flexible financial practices, this project can achieve sustainability.</w:t>
      </w:r>
    </w:p>
    <w:p>
      <w:pPr>
        <w:pStyle w:val="BodyText"/>
      </w:pPr>
      <w:r>
        <w:t xml:space="preserve">We recommend proceeding with Phase 1: securing a workshop location in a central industrial zone and purchasing essential machinery. Simultaneously, the marketing team should begin building the digital portfolio to attract early clients. This strategic approach ensures that the</w:t>
      </w:r>
    </w:p>
    <w:p>
      <w:pPr>
        <w:pStyle w:val="BodyText"/>
      </w:pPr>
      <w:r>
        <w:t xml:space="preserve">Carpenter</w:t>
      </w:r>
    </w:p>
    <w:p>
      <w:pPr>
        <w:pStyle w:val="BodyText"/>
      </w:pPr>
      <w:r>
        <w:t xml:space="preserve">business is well-positioned to capitalize on the ongoing renovation trends in Venezuela Caracas.</w:t>
      </w:r>
    </w:p>
    <w:p>
      <w:pPr>
        <w:pStyle w:val="BodyText"/>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in Venezuela Caracas</dc:title>
  <dc:creator/>
  <dc:language>en</dc:language>
  <cp:keywords/>
  <dcterms:created xsi:type="dcterms:W3CDTF">2026-07-29T16:56:32Z</dcterms:created>
  <dcterms:modified xsi:type="dcterms:W3CDTF">2026-07-29T16:56:32Z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