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Project</w:t>
      </w:r>
      <w:r>
        <w:t xml:space="preserve"> </w:t>
      </w:r>
      <w:r>
        <w:t xml:space="preserve">Report:</w:t>
      </w:r>
      <w:r>
        <w:t xml:space="preserve"> </w:t>
      </w:r>
      <w:r>
        <w:t xml:space="preserve">Melbourne,</w:t>
      </w:r>
      <w:r>
        <w:t xml:space="preserve"> </w:t>
      </w:r>
      <w:r>
        <w:t xml:space="preserve">Australia</w:t>
      </w:r>
    </w:p>
    <w:p>
      <w:pPr>
        <w:pStyle w:val="FirstParagraph"/>
      </w:pPr>
      <w:r>
        <w:t xml:space="preserve">```html</w:t>
      </w:r>
    </w:p>
    <w:bookmarkStart w:id="27" w:name="chef-project-report"/>
    <w:p>
      <w:pPr>
        <w:pStyle w:val="Heading1"/>
      </w:pPr>
      <w:r>
        <w:t xml:space="preserve">Chef Project Report</w:t>
      </w:r>
    </w:p>
    <w:p>
      <w:pPr>
        <w:pStyle w:val="FirstParagraph"/>
      </w:pPr>
      <w:r>
        <w:t xml:space="preserve">Strategic Implementation and Operational Framework for Culinary Excellence in Australia Melbourne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p>
    <w:p>
      <w:pPr>
        <w:pStyle w:val="BodyText"/>
      </w:pPr>
      <w:r>
        <w:t xml:space="preserve">Chef Project Report provides a comprehensive analysis of the strategic deployment of culinary operations within the dynamic gastronomic landscape of</w:t>
      </w:r>
      <w:r>
        <w:t xml:space="preserve"> </w:t>
      </w:r>
      <w:r>
        <w:rPr>
          <w:bCs/>
          <w:b/>
        </w:rPr>
        <w:t xml:space="preserve">Australia Melbourne.</w:t>
      </w:r>
      <w:r>
        <w:t xml:space="preserve">The primary objective is to establish a state-of-the-art kitchen ecosystem that integrates advanced culinary technology with high-quality staffing protocols. By focusing on the unique cultural and economic factors specific to</w:t>
      </w:r>
      <w:r>
        <w:t xml:space="preserve"> </w:t>
      </w:r>
      <w:r>
        <w:rPr>
          <w:bCs/>
          <w:b/>
        </w:rPr>
        <w:t xml:space="preserve">Australia Melbourne,</w:t>
      </w:r>
      <w:r>
        <w:t xml:space="preserve"> </w:t>
      </w:r>
      <w:r>
        <w:t xml:space="preserve">this report outlines the necessary steps to ensure operational efficiency, sustainability, and exceptional customer satisfaction. The integration of modern</w:t>
      </w:r>
      <w:r>
        <w:t xml:space="preserve"> </w:t>
      </w:r>
      <w:r>
        <w:rPr>
          <w:bCs/>
          <w:b/>
        </w:rPr>
        <w:t xml:space="preserve">Chef</w:t>
      </w:r>
      <w:r>
        <w:t xml:space="preserve"> </w:t>
      </w:r>
      <w:r>
        <w:t xml:space="preserve">methodologies is central to achieving these goals, positioning our venture at the forefront of innovation in regional food service.</w:t>
      </w:r>
    </w:p>
    <w:bookmarkEnd w:id="20"/>
    <w:bookmarkStart w:id="21" w:name="introduction-and-context"/>
    <w:p>
      <w:pPr>
        <w:pStyle w:val="Heading2"/>
      </w:pPr>
      <w:r>
        <w:t xml:space="preserve">2. Introduction and Context</w:t>
      </w:r>
    </w:p>
    <w:p>
      <w:pPr>
        <w:pStyle w:val="FirstParagraph"/>
      </w:pPr>
      <w:r>
        <w:t xml:space="preserve">The culinary industry in Australia is robust and highly competitive, with Melbourne consistently ranking among the top global cities for food culture. Known for its vibrant laneway cafes, sophisticated dining scenes, and diverse multicultural influences,</w:t>
      </w:r>
      <w:r>
        <w:t xml:space="preserve"> </w:t>
      </w:r>
      <w:r>
        <w:rPr>
          <w:bCs/>
          <w:b/>
        </w:rPr>
        <w:t xml:space="preserve">Australia Melbourne</w:t>
      </w:r>
      <w:r>
        <w:t xml:space="preserve"> </w:t>
      </w:r>
      <w:r>
        <w:t xml:space="preserve">presents both significant opportunities and distinct challenges for new entrants. This project aims to leverage these local characteristics by introducing a refined approach to kitchen management led by skilled professional</w:t>
      </w:r>
      <w:r>
        <w:t xml:space="preserve"> </w:t>
      </w:r>
      <w:r>
        <w:rPr>
          <w:bCs/>
          <w:b/>
        </w:rPr>
        <w:t xml:space="preserve">Chef</w:t>
      </w:r>
      <w:r>
        <w:t xml:space="preserve"> </w:t>
      </w:r>
      <w:r>
        <w:t xml:space="preserve">personnel.</w:t>
      </w:r>
    </w:p>
    <w:bookmarkEnd w:id="21"/>
    <w:bookmarkStart w:id="22" w:name="market-analysis-the-melbourne-landscape"/>
    <w:p>
      <w:pPr>
        <w:pStyle w:val="Heading2"/>
      </w:pPr>
      <w:r>
        <w:t xml:space="preserve">3. Market Analysis: The Melbourne Landscape</w:t>
      </w:r>
    </w:p>
    <w:p>
      <w:pPr>
        <w:pStyle w:val="FirstParagraph"/>
      </w:pPr>
      <w:r>
        <w:t xml:space="preserve">To succeed in this environment, it is crucial to understand the specific dynamics of the local market:</w:t>
      </w:r>
    </w:p>
    <w:p>
      <w:pPr>
        <w:numPr>
          <w:ilvl w:val="0"/>
          <w:numId w:val="1001"/>
        </w:numPr>
        <w:pStyle w:val="Compact"/>
      </w:pPr>
      <w:r>
        <w:rPr>
          <w:bCs/>
          <w:b/>
        </w:rPr>
        <w:t xml:space="preserve">Cultural Diversity:</w:t>
      </w:r>
      <w:r>
        <w:t xml:space="preserve">Melbourne's population is highly multicultural, creating a demand for authentic and fusion cuisines. Our menu development must reflect this diversity while maintaining high standards.</w:t>
      </w:r>
    </w:p>
    <w:p>
      <w:pPr>
        <w:numPr>
          <w:ilvl w:val="0"/>
          <w:numId w:val="1001"/>
        </w:numPr>
        <w:pStyle w:val="Compact"/>
      </w:pPr>
      <w:r>
        <w:rPr>
          <w:bCs/>
          <w:b/>
        </w:rPr>
        <w:t xml:space="preserve">Sustainability Focus:</w:t>
      </w:r>
      <w:r>
        <w:t xml:space="preserve">Consumers in</w:t>
      </w:r>
      <w:r>
        <w:t xml:space="preserve"> </w:t>
      </w:r>
      <w:r>
        <w:rPr>
          <w:bCs/>
          <w:b/>
        </w:rPr>
        <w:t xml:space="preserve">Australia Melbourne</w:t>
      </w:r>
      <w:r>
        <w:t xml:space="preserve"> </w:t>
      </w:r>
      <w:r>
        <w:t xml:space="preserve">are increasingly environmentally conscious. There is a strong preference for locally sourced, organic ingredients and sustainable packaging solutions.</w:t>
      </w:r>
    </w:p>
    <w:p>
      <w:pPr>
        <w:numPr>
          <w:ilvl w:val="0"/>
          <w:numId w:val="1001"/>
        </w:numPr>
        <w:pStyle w:val="Compact"/>
      </w:pPr>
      <w:r>
        <w:rPr>
          <w:bCs/>
          <w:b/>
        </w:rPr>
        <w:t xml:space="preserve">Seasonal Variations:</w:t>
      </w:r>
      <w:r>
        <w:t xml:space="preserve">The temperate climate of Victoria allows for seasonal produce that can be highlighted in menu offerings, reducing waste and enhancing flavor profiles.</w:t>
      </w:r>
    </w:p>
    <w:bookmarkEnd w:id="22"/>
    <w:bookmarkStart w:id="25" w:name="X72fafb11ecbc685b3d444317ab10ee15afd53d3"/>
    <w:p>
      <w:pPr>
        <w:pStyle w:val="Heading2"/>
      </w:pPr>
      <w:r>
        <w:t xml:space="preserve">4. Operational Strategy: The Role of the Chef</w:t>
      </w:r>
    </w:p>
    <w:p>
      <w:pPr>
        <w:pStyle w:val="FirstParagraph"/>
      </w:pPr>
      <w:r>
        <w:t xml:space="preserve">A critical component of this project is the definition and implementation of roles within the kitchen hierarchy. The</w:t>
      </w:r>
      <w:r>
        <w:t xml:space="preserve"> </w:t>
      </w:r>
      <w:r>
        <w:rPr>
          <w:bCs/>
          <w:b/>
        </w:rPr>
        <w:t xml:space="preserve">Chef</w:t>
      </w:r>
      <w:r>
        <w:t xml:space="preserve"> </w:t>
      </w:r>
      <w:r>
        <w:t xml:space="preserve">serves not just as a cook but as a leader, innovator, and quality control manager.</w:t>
      </w:r>
    </w:p>
    <w:bookmarkStart w:id="23" w:name="leadership-and-training"/>
    <w:p>
      <w:pPr>
        <w:pStyle w:val="Heading3"/>
      </w:pPr>
      <w:r>
        <w:t xml:space="preserve">4.1 Leadership and Training</w:t>
      </w:r>
    </w:p>
    <w:p>
      <w:pPr>
        <w:pStyle w:val="FirstParagraph"/>
      </w:pPr>
      <w:r>
        <w:t xml:space="preserve">The Head</w:t>
      </w:r>
      <w:r>
        <w:t xml:space="preserve"> </w:t>
      </w:r>
      <w:r>
        <w:rPr>
          <w:bCs/>
          <w:b/>
        </w:rPr>
        <w:t xml:space="preserve">Chef</w:t>
      </w:r>
      <w:r>
        <w:t xml:space="preserve"> </w:t>
      </w:r>
      <w:r>
        <w:t xml:space="preserve">will be responsible for overseeing daily kitchen operations, ensuring that all staff adhere to strict hygiene and safety standards mandated by Australian health regulations. Furthermore the</w:t>
      </w:r>
      <w:r>
        <w:t xml:space="preserve"> </w:t>
      </w:r>
      <w:r>
        <w:rPr>
          <w:bCs/>
          <w:b/>
        </w:rPr>
        <w:t xml:space="preserve">Chef</w:t>
      </w:r>
      <w:r>
        <w:t xml:space="preserve"> </w:t>
      </w:r>
      <w:r>
        <w:t xml:space="preserve">will lead training programs aimed at upskilling junior cooks, fostering a culture of continuous improvement and creative exploration.</w:t>
      </w:r>
    </w:p>
    <w:bookmarkEnd w:id="23"/>
    <w:bookmarkStart w:id="24" w:name="menu-innovation"/>
    <w:p>
      <w:pPr>
        <w:pStyle w:val="Heading3"/>
      </w:pPr>
      <w:r>
        <w:t xml:space="preserve">4.2 Menu Innovation</w:t>
      </w:r>
    </w:p>
    <w:p>
      <w:pPr>
        <w:pStyle w:val="FirstParagraph"/>
      </w:pPr>
      <w:r>
        <w:t xml:space="preserve">Innovation is key in</w:t>
      </w:r>
      <w:r>
        <w:t xml:space="preserve"> </w:t>
      </w:r>
      <w:r>
        <w:rPr>
          <w:bCs/>
          <w:b/>
        </w:rPr>
        <w:t xml:space="preserve">Australia Melbourne's</w:t>
      </w:r>
      <w:r>
        <w:t xml:space="preserve"> </w:t>
      </w:r>
      <w:r>
        <w:t xml:space="preserve">fast-paced food scene. The culinary team will regularly update menus based on seasonal availability and emerging trends. Collaboration between the Head</w:t>
      </w:r>
      <w:r>
        <w:t xml:space="preserve"> </w:t>
      </w:r>
      <w:r>
        <w:rPr>
          <w:bCs/>
          <w:b/>
        </w:rPr>
        <w:t xml:space="preserve">Chef</w:t>
      </w:r>
      <w:r>
        <w:t xml:space="preserve"> </w:t>
      </w:r>
      <w:r>
        <w:t xml:space="preserve">and local suppliers ensures that ingredients are fresh, ethical, and of premium quality.</w:t>
      </w:r>
    </w:p>
    <w:bookmarkEnd w:id="24"/>
    <w:bookmarkEnd w:id="25"/>
    <w:bookmarkStart w:id="26" w:name="technology-integration"/>
    <w:p>
      <w:pPr>
        <w:pStyle w:val="Heading2"/>
      </w:pPr>
      <w:r>
        <w:t xml:space="preserve">5. Technology Integration</w:t>
      </w:r>
    </w:p>
    <w:p>
      <w:pPr>
        <w:pStyle w:val="FirstParagraph"/>
      </w:pPr>
      <w:r>
        <w:t xml:space="preserve">To enhance efficiency, we propose integrating modern kitchen management software alongside traditional culinary skills. This includes:</w:t>
      </w:r>
    </w:p>
    <w:p>
      <w:pPr>
        <w:numPr>
          <w:ilvl w:val="0"/>
          <w:numId w:val="1002"/>
        </w:numPr>
        <w:pStyle w:val="Compact"/>
      </w:pPr>
      <w:r>
        <w:t xml:space="preserve">Digital inventory systems to reduce waste.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Project Report: Melbourne, Australia</dc:title>
  <dc:creator/>
  <dc:language>en</dc:language>
  <cp:keywords/>
  <dcterms:created xsi:type="dcterms:W3CDTF">2026-07-29T05:30:41Z</dcterms:created>
  <dcterms:modified xsi:type="dcterms:W3CDTF">2026-07-29T05:30:41Z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