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China</w:t>
      </w:r>
      <w:r>
        <w:t xml:space="preserve"> </w:t>
      </w:r>
      <w:r>
        <w:t xml:space="preserve">Guangzhou</w:t>
      </w:r>
    </w:p>
    <w:bookmarkStart w:id="31" w:name="X6ea209c08dee322d5f8f471713c67eab3e6e417"/>
    <w:p>
      <w:pPr>
        <w:pStyle w:val="Heading1"/>
      </w:pPr>
      <w:r>
        <w:t xml:space="preserve">Project Report: Strategic Implementation of Chef Operations in China Guangzhou</w:t>
      </w:r>
    </w:p>
    <w:bookmarkStart w:id="20" w:name="executive-summary"/>
    <w:p>
      <w:pPr>
        <w:pStyle w:val="Heading2"/>
      </w:pPr>
      <w:r>
        <w:t xml:space="preserve">Executive Summary</w:t>
      </w:r>
    </w:p>
    <w:p>
      <w:pPr>
        <w:pStyle w:val="FirstParagraph"/>
      </w:pPr>
      <w:r>
        <w:t xml:space="preserve">This document serves as a comprehensive Project Report regarding the strategic deployment and operational management of high-level culinary talent, specifically designated as the role of Chef, within the dynamic market of China Guangzhou. The primary objective of this initiative is to establish a premier dining destination that harmonizes international culinary techniques with the rich gastronomic heritage of Lingnan culture. As China Guangzhou stands as a historic hub for trade and cultural exchange, it presents a unique ecosystem where innovation meets tradition. This report outlines the operational framework, market analysis, recruitment strategies, and cultural integration protocols necessary to ensure the success of this project.</w:t>
      </w:r>
    </w:p>
    <w:bookmarkEnd w:id="20"/>
    <w:bookmarkStart w:id="21" w:name="introduction-and-background"/>
    <w:p>
      <w:pPr>
        <w:pStyle w:val="Heading2"/>
      </w:pPr>
      <w:r>
        <w:t xml:space="preserve">1. Introduction and Background</w:t>
      </w:r>
    </w:p>
    <w:p>
      <w:pPr>
        <w:pStyle w:val="FirstParagraph"/>
      </w:pPr>
      <w:r>
        <w:t xml:space="preserve">The city of China Guangzhou has long been recognized as one of China’s most vibrant economic centers and a gateway for international trade. Known colloquially as the "City of Rams," it holds a prestigious reputation in the culinary world, particularly for Cantonese cuisine, which is celebrated globally for its freshness, delicate flavors, and emphasis on ingredient quality. However, the modern dining landscape in China Guangzhou is evolving rapidly. The local demographic is becoming increasingly cosmopolitan, with a rising middle class and an influx of expatriates seeking diverse gastronomic experiences beyond traditional fare.</w:t>
      </w:r>
    </w:p>
    <w:p>
      <w:pPr>
        <w:pStyle w:val="BodyText"/>
      </w:pPr>
      <w:r>
        <w:t xml:space="preserve">In this context, the project aims to introduce a specialized Chef who not only possesses elite culinary skills but also demonstrates a deep understanding of the cross-cultural nuances required to succeed in China Guangzhou. The role of the Chef is central to this project, acting as both the creative director and operational leader. This Project Report details how we intend to leverage this expertise to capture market share, elevate brand prestige, and foster sustainable growth within the competitive food service industry of China Guangzhou.</w:t>
      </w:r>
    </w:p>
    <w:bookmarkEnd w:id="21"/>
    <w:bookmarkStart w:id="22" w:name="X37a7152847024f02c0a994de846018e66ee8ce1"/>
    <w:p>
      <w:pPr>
        <w:pStyle w:val="Heading2"/>
      </w:pPr>
      <w:r>
        <w:t xml:space="preserve">2. Market Analysis: The Context of China Guangzhou</w:t>
      </w:r>
    </w:p>
    <w:p>
      <w:pPr>
        <w:pStyle w:val="FirstParagraph"/>
      </w:pPr>
      <w:r>
        <w:t xml:space="preserve">To succeed in China Guangzhou, it is imperative to understand the local culinary expectations. Cantonese cuisine is not merely a style of cooking; it is a way of life for many locals in this region. There is an unparalleled emphasis on "wok hei" (the breath of the wok), seasonality, and health benefits derived from food therapy principles. Therefore, any menu introduced by our Chef must respect these foundational elements while offering novelty.</w:t>
      </w:r>
    </w:p>
    <w:p>
      <w:pPr>
        <w:pStyle w:val="BodyText"/>
      </w:pPr>
      <w:r>
        <w:t xml:space="preserve">Furthermore, China Guangzhou serves as a host city for major international events, including the Canton Fair. This brings a transient but highly influential population of business travelers who expect world-class dining standards. The market is saturated with traditional restaurants, yet there is a gap in the market for high-end fusion concepts that bridge European techniques with Asian ingredients. Our Project Report identifies this niche as the primary target area for our Chef’s creative output.</w:t>
      </w:r>
    </w:p>
    <w:bookmarkEnd w:id="22"/>
    <w:bookmarkStart w:id="23" w:name="X3e9f416308165b1eab19fd3b3f1f889155b367f"/>
    <w:p>
      <w:pPr>
        <w:pStyle w:val="Heading2"/>
      </w:pPr>
      <w:r>
        <w:t xml:space="preserve">3. Role Definition: The Strategic Importance of the Chef</w:t>
      </w:r>
    </w:p>
    <w:p>
      <w:pPr>
        <w:pStyle w:val="FirstParagraph"/>
      </w:pPr>
      <w:r>
        <w:t xml:space="preserve">The position of Chef in this project is multifaceted. It is not merely a cooking role but a brand ambassadorship and a leadership position. The selected individual, referred to herein as the Project Chef, will be responsible for:</w:t>
      </w:r>
    </w:p>
    <w:p>
      <w:pPr>
        <w:numPr>
          <w:ilvl w:val="0"/>
          <w:numId w:val="1001"/>
        </w:numPr>
        <w:pStyle w:val="Compact"/>
      </w:pPr>
      <w:r>
        <w:rPr>
          <w:bCs/>
          <w:b/>
        </w:rPr>
        <w:t xml:space="preserve">Culinary Innovation:</w:t>
      </w:r>
      <w:r>
        <w:t xml:space="preserve"> </w:t>
      </w:r>
      <w:r>
        <w:t xml:space="preserve">Developing menus that blend international techniques with local Lingnan ingredients. This requires the Chef to collaborate closely with local suppliers in China Guangzhou to source premium seafood and produce.</w:t>
      </w:r>
    </w:p>
    <w:p>
      <w:pPr>
        <w:numPr>
          <w:ilvl w:val="0"/>
          <w:numId w:val="1001"/>
        </w:numPr>
        <w:pStyle w:val="Compact"/>
      </w:pPr>
      <w:r>
        <w:rPr>
          <w:bCs/>
          <w:b/>
        </w:rPr>
        <w:t xml:space="preserve">Kitchen Management:</w:t>
      </w:r>
      <w:r>
        <w:t xml:space="preserve"> </w:t>
      </w:r>
      <w:r>
        <w:t xml:space="preserve">Establishing rigorous hygiene standards, kitchen workflows, and cost-control measures. Given the high standards of health inspection in major Chinese cities like China Guangzhou, compliance is non-negotiable.</w:t>
      </w:r>
    </w:p>
    <w:p>
      <w:pPr>
        <w:numPr>
          <w:ilvl w:val="0"/>
          <w:numId w:val="1001"/>
        </w:numPr>
        <w:pStyle w:val="Compact"/>
      </w:pPr>
      <w:r>
        <w:rPr>
          <w:bCs/>
          <w:b/>
        </w:rPr>
        <w:t xml:space="preserve">Team Leadership:</w:t>
      </w:r>
      <w:r>
        <w:t xml:space="preserve"> </w:t>
      </w:r>
      <w:r>
        <w:t xml:space="preserve">Recruiting and training local culinary staff. The Chef must act as a mentor, transferring technical skills to the local workforce while learning from their indigenous knowledge of flavor profiles.</w:t>
      </w:r>
    </w:p>
    <w:p>
      <w:pPr>
        <w:numPr>
          <w:ilvl w:val="0"/>
          <w:numId w:val="1001"/>
        </w:numPr>
        <w:pStyle w:val="Compact"/>
      </w:pPr>
      <w:r>
        <w:rPr>
          <w:bCs/>
          <w:b/>
        </w:rPr>
        <w:t xml:space="preserve">Cultural Liaison:</w:t>
      </w:r>
      <w:r>
        <w:t xml:space="preserve"> </w:t>
      </w:r>
      <w:r>
        <w:t xml:space="preserve">Acting as the bridge between international guests and local traditions. The Chef must be sensitive to dietary restrictions, religious preferences, and cultural etiquettes prevalent in China Guangzhou.</w:t>
      </w:r>
    </w:p>
    <w:bookmarkEnd w:id="23"/>
    <w:bookmarkStart w:id="27" w:name="operational-strategy-and-implementation"/>
    <w:p>
      <w:pPr>
        <w:pStyle w:val="Heading2"/>
      </w:pPr>
      <w:r>
        <w:t xml:space="preserve">4. Operational Strategy and Implementation</w:t>
      </w:r>
    </w:p>
    <w:p>
      <w:pPr>
        <w:pStyle w:val="FirstParagraph"/>
      </w:pPr>
      <w:r>
        <w:t xml:space="preserve">The implementation phase of this Project Report focuses on three key pillars: Recruitment, Training, and Launch.</w:t>
      </w:r>
    </w:p>
    <w:bookmarkStart w:id="24" w:name="recruitment-of-the-chef"/>
    <w:p>
      <w:pPr>
        <w:pStyle w:val="Heading3"/>
      </w:pPr>
      <w:r>
        <w:t xml:space="preserve">4.1 Recruitment of the Chef</w:t>
      </w:r>
    </w:p>
    <w:p>
      <w:pPr>
        <w:pStyle w:val="FirstParagraph"/>
      </w:pPr>
      <w:r>
        <w:t xml:space="preserve">We will seek a candidate with at least ten years of experience in five-star hospitality environments. Preference will be given to candidates who have prior exposure to Asian markets or have worked in multicultural kitchens. The interview process will include a practical cooking test designed around locally available ingredients in China Guangzhou, ensuring the Chef can adapt quickly to supply chain realities.</w:t>
      </w:r>
    </w:p>
    <w:bookmarkEnd w:id="24"/>
    <w:bookmarkStart w:id="25" w:name="supply-chain-integration"/>
    <w:p>
      <w:pPr>
        <w:pStyle w:val="Heading3"/>
      </w:pPr>
      <w:r>
        <w:t xml:space="preserve">4.2 Supply Chain Integration</w:t>
      </w:r>
    </w:p>
    <w:p>
      <w:pPr>
        <w:pStyle w:val="FirstParagraph"/>
      </w:pPr>
      <w:r>
        <w:t xml:space="preserve">A critical component of the project is securing reliable suppliers in China Guangzhou. The Chef will work directly with procurement teams to establish relationships with local farms and seafood markets. This ensures freshness and supports the local economy, which resonates well with community relations efforts in the region.</w:t>
      </w:r>
    </w:p>
    <w:bookmarkEnd w:id="25"/>
    <w:bookmarkStart w:id="26" w:name="staff-training-and-cultural-exchange"/>
    <w:p>
      <w:pPr>
        <w:pStyle w:val="Heading3"/>
      </w:pPr>
      <w:r>
        <w:t xml:space="preserve">4.3 Staff Training and Cultural Exchange</w:t>
      </w:r>
    </w:p>
    <w:p>
      <w:pPr>
        <w:pStyle w:val="FirstParagraph"/>
      </w:pPr>
      <w:r>
        <w:t xml:space="preserve">The success of the project relies heavily on team cohesion. The Chef will lead bi-weekly training sessions focusing on international plating techniques, wine pairing, and service etiquette. Simultaneously, local staff will train the Chef in regional dialects and culinary customs specific to China Guangzhou. This two-way learning process is vital for creating a harmonious kitchen environment.</w:t>
      </w:r>
    </w:p>
    <w:bookmarkEnd w:id="26"/>
    <w:bookmarkEnd w:id="27"/>
    <w:bookmarkStart w:id="28" w:name="marketing-and-brand-positioning"/>
    <w:p>
      <w:pPr>
        <w:pStyle w:val="Heading2"/>
      </w:pPr>
      <w:r>
        <w:t xml:space="preserve">5. Marketing and Brand Positioning</w:t>
      </w:r>
    </w:p>
    <w:p>
      <w:pPr>
        <w:pStyle w:val="FirstParagraph"/>
      </w:pPr>
      <w:r>
        <w:t xml:space="preserve">In the digital age of China Guangzhou, marketing extends beyond traditional methods to include social media platforms like WeChat and Little Red Book (Xiaohongshu). The Chef will be featured prominently in these campaigns as a "Culinary Storyteller." Content will highlight the journey of ingredients from local markets in China Guangzhou to the final dish, emphasizing transparency and quality. This approach builds trust with consumers who are increasingly educated about food origins.</w:t>
      </w:r>
    </w:p>
    <w:bookmarkEnd w:id="28"/>
    <w:bookmarkStart w:id="29" w:name="risk-management"/>
    <w:p>
      <w:pPr>
        <w:pStyle w:val="Heading2"/>
      </w:pPr>
      <w:r>
        <w:t xml:space="preserve">6. Risk Management</w:t>
      </w:r>
    </w:p>
    <w:p>
      <w:pPr>
        <w:pStyle w:val="FirstParagraph"/>
      </w:pPr>
      <w:r>
        <w:t xml:space="preserve">Potential risks include language barriers, regulatory changes in food safety laws in China Guangzhou, and competition from established local giants. To mitigate these, the project includes a dedicated administrative support team fluent in both English and Mandarin. Additionally, regular audits will be conducted to ensure strict adherence to Chinese national food safety standards. Competitive analysis will be ongoing to keep the menu relevant and innovative.</w:t>
      </w:r>
    </w:p>
    <w:bookmarkEnd w:id="29"/>
    <w:bookmarkStart w:id="30" w:name="conclusion"/>
    <w:p>
      <w:pPr>
        <w:pStyle w:val="Heading2"/>
      </w:pPr>
      <w:r>
        <w:t xml:space="preserve">7. Conclusion</w:t>
      </w:r>
    </w:p>
    <w:p>
      <w:pPr>
        <w:pStyle w:val="FirstParagraph"/>
      </w:pPr>
      <w:r>
        <w:t xml:space="preserve">This Project Report underscores the strategic necessity of deploying a highly skilled Chef into the market of China Guangzhou. By combining international culinary excellence with deep respect for local Lingnan traditions, we aim to create a landmark dining experience. The success of this project depends on the seamless integration of the Chef’s expertise with the unique cultural and economic dynamics of China Guangzhou. We are confident that this approach will yield significant returns in terms of brand equity, customer loyalty, and financial performance.</w:t>
      </w:r>
    </w:p>
    <w:p>
      <w:pPr>
        <w:pStyle w:val="BodyText"/>
      </w:pPr>
      <w:r>
        <w:t xml:space="preserve">The proposed initiative represents more than just a restaurant opening; it is a cultural dialogue facilitated through food. As we move forward with the execution phase, constant monitoring of key performance indicators will ensure that the vision for this Chef-led project in China Guangzhou is realized fully and effectively. This document serves as the foundational blueprint for that journey.</w:t>
      </w:r>
    </w:p>
    <w:p>
      <w:pPr>
        <w:pStyle w:val="BodyText"/>
      </w:pPr>
      <w:r>
        <w:br/>
      </w:r>
    </w:p>
    <w:p>
      <w:pPr>
        <w:pStyle w:val="BodyText"/>
      </w:pPr>
      <w:r>
        <w:rPr>
          <w:bCs/>
          <w:b/>
          <w:iCs/>
          <w:i/>
        </w:rPr>
        <w:t xml:space="preserve">Date:</w:t>
      </w:r>
      <w:r>
        <w:rPr>
          <w:iCs/>
          <w:i/>
        </w:rPr>
        <w:t xml:space="preserve"> </w:t>
      </w:r>
      <w:r>
        <w:rPr>
          <w:iCs/>
          <w:i/>
        </w:rPr>
        <w:t xml:space="preserve">October 26, 2023</w:t>
      </w:r>
    </w:p>
    <w:p>
      <w:pPr>
        <w:pStyle w:val="BodyText"/>
      </w:pPr>
      <w:r>
        <w:rPr>
          <w:bCs/>
          <w:b/>
          <w:iCs/>
          <w:i/>
        </w:rPr>
        <w:t xml:space="preserve">Prepared By:</w:t>
      </w:r>
      <w:r>
        <w:rPr>
          <w:iCs/>
          <w:i/>
        </w:rPr>
        <w:t xml:space="preserve"> </w:t>
      </w:r>
      <w:r>
        <w:rPr>
          <w:iCs/>
          <w:i/>
        </w:rPr>
        <w:t xml:space="preserve">Project Management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 China Guangzhou</dc:title>
  <dc:creator/>
  <dc:language>en</dc:language>
  <cp:keywords/>
  <dcterms:created xsi:type="dcterms:W3CDTF">2026-07-29T07:54:50Z</dcterms:created>
  <dcterms:modified xsi:type="dcterms:W3CDTF">2026-07-29T07:54:50Z</dcterms:modified>
</cp:coreProperties>
</file>

<file path=docProps/custom.xml><?xml version="1.0" encoding="utf-8"?>
<Properties xmlns="http://schemas.openxmlformats.org/officeDocument/2006/custom-properties" xmlns:vt="http://schemas.openxmlformats.org/officeDocument/2006/docPropsVTypes"/>
</file>