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Chef</w:t>
      </w:r>
      <w:r>
        <w:t xml:space="preserve"> </w:t>
      </w:r>
      <w:r>
        <w:t xml:space="preserve">Solutions</w:t>
      </w:r>
      <w:r>
        <w:t xml:space="preserve"> </w:t>
      </w:r>
      <w:r>
        <w:t xml:space="preserve">in</w:t>
      </w:r>
      <w:r>
        <w:t xml:space="preserve"> </w:t>
      </w:r>
      <w:r>
        <w:t xml:space="preserve">Pakistan</w:t>
      </w:r>
      <w:r>
        <w:t xml:space="preserve"> </w:t>
      </w:r>
      <w:r>
        <w:t xml:space="preserve">Islamabad</w:t>
      </w:r>
    </w:p>
    <w:bookmarkStart w:id="30" w:name="X272c81a1b6a0d58f956ce65d6ce64d6e23cc5af"/>
    <w:p>
      <w:pPr>
        <w:pStyle w:val="Heading1"/>
      </w:pPr>
      <w:r>
        <w:t xml:space="preserve">Project Report: Strategic Implementation of Chef Solutions in Pakistan Islamabad</w:t>
      </w:r>
    </w:p>
    <w:bookmarkStart w:id="20" w:name="executive-summary"/>
    <w:p>
      <w:pPr>
        <w:pStyle w:val="Heading2"/>
      </w:pPr>
      <w:r>
        <w:t xml:space="preserve">1. Executive Summary</w:t>
      </w:r>
    </w:p>
    <w:p>
      <w:pPr>
        <w:pStyle w:val="FirstParagraph"/>
      </w:pPr>
      <w:r>
        <w:t xml:space="preserve">This Project Report outlines the comprehensive strategy for introducing and scaling high-quality culinary services, referred to herein as "</w:t>
      </w:r>
      <w:r>
        <w:rPr>
          <w:bCs/>
          <w:b/>
        </w:rPr>
        <w:t xml:space="preserve">Chef</w:t>
      </w:r>
      <w:r>
        <w:t xml:space="preserve">" initiatives, within the capital territory of</w:t>
      </w:r>
      <w:r>
        <w:t xml:space="preserve"> </w:t>
      </w:r>
      <w:r>
        <w:rPr>
          <w:bCs/>
          <w:b/>
        </w:rPr>
        <w:t xml:space="preserve">Pakistan Islamabad</w:t>
      </w:r>
      <w:r>
        <w:t xml:space="preserve">. As Islamabad evolves into a sophisticated urban center with a growing expatriate community, diplomatic corps, and affluent local demographic, there is an emerging demand for professional-grade culinary expertise. This report details the market analysis, operational framework, cultural adaptations required for</w:t>
      </w:r>
      <w:r>
        <w:t xml:space="preserve"> </w:t>
      </w:r>
      <w:r>
        <w:rPr>
          <w:bCs/>
          <w:b/>
        </w:rPr>
        <w:t xml:space="preserve">Pakistan Islamabad</w:t>
      </w:r>
      <w:r>
        <w:t xml:space="preserve">, and the projected financial viability of deploying elite</w:t>
      </w:r>
      <w:r>
        <w:t xml:space="preserve"> </w:t>
      </w:r>
      <w:r>
        <w:rPr>
          <w:bCs/>
          <w:b/>
        </w:rPr>
        <w:t xml:space="preserve">Chef</w:t>
      </w:r>
      <w:r>
        <w:t xml:space="preserve"> </w:t>
      </w:r>
      <w:r>
        <w:t xml:space="preserve">talents to serve private households, corporate entities, and high-end hospitality venues in this region.</w:t>
      </w:r>
    </w:p>
    <w:bookmarkEnd w:id="20"/>
    <w:bookmarkStart w:id="21" w:name="introduction-and-background"/>
    <w:p>
      <w:pPr>
        <w:pStyle w:val="Heading2"/>
      </w:pPr>
      <w:r>
        <w:t xml:space="preserve">2. Introduction and Background</w:t>
      </w:r>
    </w:p>
    <w:p>
      <w:pPr>
        <w:pStyle w:val="FirstParagraph"/>
      </w:pPr>
      <w:r>
        <w:t xml:space="preserve">The culinary landscape in South Asia is undergoing a significant transformation. While traditional cooking remains deeply rooted in family structures, the urbanization of</w:t>
      </w:r>
      <w:r>
        <w:t xml:space="preserve"> </w:t>
      </w:r>
      <w:r>
        <w:rPr>
          <w:bCs/>
          <w:b/>
        </w:rPr>
        <w:t xml:space="preserve">Pakistan Islamabad</w:t>
      </w:r>
      <w:r>
        <w:t xml:space="preserve">, characterized by gated communities such as DHA, Bahria Town, and F-sectors, has created a niche market for professional culinary services. The concept of hiring a dedicated or semi-dedicated</w:t>
      </w:r>
      <w:r>
        <w:t xml:space="preserve"> </w:t>
      </w:r>
      <w:r>
        <w:rPr>
          <w:bCs/>
          <w:b/>
        </w:rPr>
        <w:t xml:space="preserve">Chef</w:t>
      </w:r>
      <w:r>
        <w:t xml:space="preserve"> </w:t>
      </w:r>
      <w:r>
        <w:t xml:space="preserve">is shifting from being an exclusive privilege to an accessible lifestyle choice for middle-to-upper-income households in the capital.</w:t>
      </w:r>
    </w:p>
    <w:p>
      <w:pPr>
        <w:pStyle w:val="BodyText"/>
      </w:pPr>
      <w:r>
        <w:t xml:space="preserve">This report aims to analyze how establishing a robust infrastructure for</w:t>
      </w:r>
      <w:r>
        <w:t xml:space="preserve"> </w:t>
      </w:r>
      <w:r>
        <w:rPr>
          <w:bCs/>
          <w:b/>
        </w:rPr>
        <w:t xml:space="preserve">Chef</w:t>
      </w:r>
      <w:r>
        <w:t xml:space="preserve"> </w:t>
      </w:r>
      <w:r>
        <w:t xml:space="preserve">deployment in Islamabad can address food safety concerns, enhance dietary customization, and preserve authentic regional flavors while incorporating modern culinary techniques. The focus remains strictly on the unique socio-economic and cultural dynamics of</w:t>
      </w:r>
      <w:r>
        <w:t xml:space="preserve"> </w:t>
      </w:r>
      <w:r>
        <w:rPr>
          <w:bCs/>
          <w:b/>
        </w:rPr>
        <w:t xml:space="preserve">Pakistan Islamabad</w:t>
      </w:r>
      <w:r>
        <w:t xml:space="preserve">.</w:t>
      </w:r>
    </w:p>
    <w:bookmarkEnd w:id="21"/>
    <w:bookmarkStart w:id="24" w:name="Xddbefed269cb21429cdefbdb5d43a855e3ee8b3"/>
    <w:p>
      <w:pPr>
        <w:pStyle w:val="Heading2"/>
      </w:pPr>
      <w:r>
        <w:t xml:space="preserve">3. Market Analysis: The Context of Pakistan Islamabad</w:t>
      </w:r>
    </w:p>
    <w:bookmarkStart w:id="22" w:name="demographic-shifts"/>
    <w:p>
      <w:pPr>
        <w:pStyle w:val="Heading3"/>
      </w:pPr>
      <w:r>
        <w:t xml:space="preserve">3.1 Demographic Shifts</w:t>
      </w:r>
    </w:p>
    <w:p>
      <w:pPr>
        <w:pStyle w:val="FirstParagraph"/>
      </w:pPr>
      <w:r>
        <w:t xml:space="preserve">Islamabad is distinct from other Pakistani cities due to its planned nature and high concentration of civil servants, military officials, diplomats, and IT professionals. This demographic possesses higher disposable incomes and often leads busy lifestyles that preclude time-intensive home cooking. Consequently, the demand for reliable, hygienic, and skilled</w:t>
      </w:r>
      <w:r>
        <w:t xml:space="preserve"> </w:t>
      </w:r>
      <w:r>
        <w:rPr>
          <w:bCs/>
          <w:b/>
        </w:rPr>
        <w:t xml:space="preserve">Chef</w:t>
      </w:r>
      <w:r>
        <w:t xml:space="preserve"> </w:t>
      </w:r>
      <w:r>
        <w:t xml:space="preserve">services is at an all-time high in</w:t>
      </w:r>
      <w:r>
        <w:t xml:space="preserve"> </w:t>
      </w:r>
      <w:r>
        <w:rPr>
          <w:bCs/>
          <w:b/>
        </w:rPr>
        <w:t xml:space="preserve">Pakistan Islamabad</w:t>
      </w:r>
      <w:r>
        <w:t xml:space="preserve">.</w:t>
      </w:r>
    </w:p>
    <w:bookmarkEnd w:id="22"/>
    <w:bookmarkStart w:id="23" w:name="cultural-nuances-and-dietary-preferences"/>
    <w:p>
      <w:pPr>
        <w:pStyle w:val="Heading3"/>
      </w:pPr>
      <w:r>
        <w:t xml:space="preserve">3.2 Cultural Nuances and Dietary Preferences</w:t>
      </w:r>
    </w:p>
    <w:p>
      <w:pPr>
        <w:pStyle w:val="FirstParagraph"/>
      </w:pPr>
      <w:r>
        <w:t xml:space="preserve">In</w:t>
      </w:r>
      <w:r>
        <w:t xml:space="preserve"> </w:t>
      </w:r>
      <w:r>
        <w:rPr>
          <w:bCs/>
          <w:b/>
        </w:rPr>
        <w:t xml:space="preserve">Pakistan Islamabad</w:t>
      </w:r>
      <w:r>
        <w:t xml:space="preserve">, food is not merely sustenance but a central pillar of social and religious life. Any successful implementation of a professional service model must respect the Islamic dietary laws (Halal) which are strictly adhered to by the majority population. Furthermore, the palates in Islamabad are diverse, ranging from traditional Punjabi and Sindhi spicy curries to lighter Mughlai dishes preferred by diplomatic communities. A versatile</w:t>
      </w:r>
      <w:r>
        <w:t xml:space="preserve"> </w:t>
      </w:r>
      <w:r>
        <w:rPr>
          <w:bCs/>
          <w:b/>
        </w:rPr>
        <w:t xml:space="preserve">Chef</w:t>
      </w:r>
      <w:r>
        <w:t xml:space="preserve"> </w:t>
      </w:r>
      <w:r>
        <w:t xml:space="preserve">operating in this region must be adept at navigating these varied taste profiles.</w:t>
      </w:r>
    </w:p>
    <w:bookmarkEnd w:id="23"/>
    <w:bookmarkEnd w:id="24"/>
    <w:bookmarkStart w:id="27" w:name="operational-strategy-for-chef-deployment"/>
    <w:p>
      <w:pPr>
        <w:pStyle w:val="Heading2"/>
      </w:pPr>
      <w:r>
        <w:t xml:space="preserve">4. Operational Strategy for Chef Deployment</w:t>
      </w:r>
    </w:p>
    <w:bookmarkStart w:id="25" w:name="recruitment-and-vetting-of-chefs"/>
    <w:p>
      <w:pPr>
        <w:pStyle w:val="Heading3"/>
      </w:pPr>
      <w:r>
        <w:t xml:space="preserve">4.1 Recruitment and Vetting of Chefs</w:t>
      </w:r>
    </w:p>
    <w:p>
      <w:pPr>
        <w:pStyle w:val="FirstParagraph"/>
      </w:pPr>
      <w:r>
        <w:t xml:space="preserve">The core asset of this project is the talent pool. Recruitment will focus on hiring certified culinary professionals who have undergone rigorous background checks, a critical factor given that they will operate within private homes in secure sectors of Islamabad. The</w:t>
      </w:r>
      <w:r>
        <w:t xml:space="preserve"> </w:t>
      </w:r>
      <w:r>
        <w:rPr>
          <w:bCs/>
          <w:b/>
        </w:rPr>
        <w:t xml:space="preserve">Chef</w:t>
      </w:r>
      <w:r>
        <w:t xml:space="preserve"> </w:t>
      </w:r>
      <w:r>
        <w:t xml:space="preserve">candidates must demonstrate proficiency in:</w:t>
      </w:r>
    </w:p>
    <w:p>
      <w:pPr>
        <w:numPr>
          <w:ilvl w:val="0"/>
          <w:numId w:val="1001"/>
        </w:numPr>
        <w:pStyle w:val="Compact"/>
      </w:pPr>
      <w:r>
        <w:rPr>
          <w:bCs/>
          <w:b/>
        </w:rPr>
        <w:t xml:space="preserve">Cuisine Versatility:</w:t>
      </w:r>
      <w:r>
        <w:t xml:space="preserve"> </w:t>
      </w:r>
      <w:r>
        <w:t xml:space="preserve">Mastery of both traditional Pakistani cuisine and international diets (Italian, Chinese, Continental).</w:t>
      </w:r>
    </w:p>
    <w:p>
      <w:pPr>
        <w:numPr>
          <w:ilvl w:val="0"/>
          <w:numId w:val="1001"/>
        </w:numPr>
        <w:pStyle w:val="Compact"/>
      </w:pPr>
      <w:r>
        <w:rPr>
          <w:bCs/>
          <w:b/>
        </w:rPr>
        <w:t xml:space="preserve">Safety Standards:</w:t>
      </w:r>
      <w:r>
        <w:t xml:space="preserve"> </w:t>
      </w:r>
      <w:r>
        <w:t xml:space="preserve">Adherence to HACCP standards, ensuring food hygiene is paramount in the preparation of meals for clients in</w:t>
      </w:r>
      <w:r>
        <w:t xml:space="preserve"> </w:t>
      </w:r>
      <w:r>
        <w:rPr>
          <w:bCs/>
          <w:b/>
        </w:rPr>
        <w:t xml:space="preserve">Pakistan Islamabad</w:t>
      </w:r>
      <w:r>
        <w:t xml:space="preserve">.</w:t>
      </w:r>
    </w:p>
    <w:p>
      <w:pPr>
        <w:numPr>
          <w:ilvl w:val="0"/>
          <w:numId w:val="1001"/>
        </w:numPr>
        <w:pStyle w:val="Compact"/>
      </w:pPr>
      <w:r>
        <w:rPr>
          <w:bCs/>
          <w:b/>
        </w:rPr>
        <w:t xml:space="preserve">Cultural Sensitivity:</w:t>
      </w:r>
      <w:r>
        <w:t xml:space="preserve"> </w:t>
      </w:r>
      <w:r>
        <w:t xml:space="preserve">Understanding local customs regarding hospitality, serving etiquette, and religious observances during Ramadan and Eid.</w:t>
      </w:r>
    </w:p>
    <w:bookmarkEnd w:id="25"/>
    <w:bookmarkStart w:id="26" w:name="service-models"/>
    <w:p>
      <w:pPr>
        <w:pStyle w:val="Heading3"/>
      </w:pPr>
      <w:r>
        <w:t xml:space="preserve">4.2 Service Models</w:t>
      </w:r>
    </w:p>
    <w:p>
      <w:pPr>
        <w:pStyle w:val="FirstParagraph"/>
      </w:pPr>
      <w:r>
        <w:t xml:space="preserve">To maximize reach in Islamabad, three service models are proposed:</w:t>
      </w:r>
    </w:p>
    <w:p>
      <w:pPr>
        <w:numPr>
          <w:ilvl w:val="0"/>
          <w:numId w:val="1002"/>
        </w:numPr>
        <w:pStyle w:val="Compact"/>
      </w:pPr>
      <w:r>
        <w:rPr>
          <w:bCs/>
          <w:b/>
        </w:rPr>
        <w:t xml:space="preserve">In-Home Private Chef Services:</w:t>
      </w:r>
      <w:r>
        <w:t xml:space="preserve"> </w:t>
      </w:r>
      <w:r>
        <w:t xml:space="preserve">Dedicated chefs hired for monthly retainer fees to manage daily meals for families in sectors like E-11, F-7, and DHA Phase 6.</w:t>
      </w:r>
    </w:p>
    <w:p>
      <w:pPr>
        <w:numPr>
          <w:ilvl w:val="0"/>
          <w:numId w:val="1002"/>
        </w:numPr>
        <w:pStyle w:val="Compact"/>
      </w:pPr>
      <w:r>
        <w:rPr>
          <w:bCs/>
          <w:b/>
        </w:rPr>
        <w:t xml:space="preserve">Catering and Event Chefs:</w:t>
      </w:r>
      <w:r>
        <w:t xml:space="preserve"> </w:t>
      </w:r>
      <w:r>
        <w:t xml:space="preserve">Specialized teams deployed for weddings and corporate events, which are frequent occurrences in the capital's social calendar.</w:t>
      </w:r>
    </w:p>
    <w:p>
      <w:pPr>
        <w:numPr>
          <w:ilvl w:val="0"/>
          <w:numId w:val="1002"/>
        </w:numPr>
        <w:pStyle w:val="Compact"/>
      </w:pPr>
      <w:r>
        <w:rPr>
          <w:bCs/>
          <w:b/>
        </w:rPr>
        <w:t xml:space="preserve">Corporate Wellness Programs:</w:t>
      </w:r>
      <w:r>
        <w:t xml:space="preserve"> </w:t>
      </w:r>
      <w:r>
        <w:t xml:space="preserve">Providing healthy meal preparation services to IT firms located in I-9 Industrial Area and Blue Area, promoting employee health through professional dietary management.</w:t>
      </w:r>
    </w:p>
    <w:bookmarkEnd w:id="26"/>
    <w:bookmarkEnd w:id="27"/>
    <w:bookmarkStart w:id="28" w:name="supply-chain-and-local-sourcing"/>
    <w:p>
      <w:pPr>
        <w:pStyle w:val="Heading2"/>
      </w:pPr>
      <w:r>
        <w:t xml:space="preserve">5. Supply Chain and Local Sourcing</w:t>
      </w:r>
    </w:p>
    <w:p>
      <w:pPr>
        <w:pStyle w:val="FirstParagraph"/>
      </w:pPr>
      <w:r>
        <w:t xml:space="preserve">A critical component of operating a</w:t>
      </w:r>
      <w:r>
        <w:t xml:space="preserve"> </w:t>
      </w:r>
      <w:r>
        <w:rPr>
          <w:bCs/>
          <w:b/>
        </w:rPr>
        <w:t xml:space="preserve">Chef</w:t>
      </w:r>
      <w:r>
        <w:t xml:space="preserve">-led service in Islamabad is the supply chain. The project will establish partnerships with local farms in Rawalpindi and Murree to source fresh vegetables, dairy products, and meats. This ensures that the ingredients used by our</w:t>
      </w:r>
      <w:r>
        <w:t xml:space="preserve"> </w:t>
      </w:r>
      <w:r>
        <w:rPr>
          <w:bCs/>
          <w:b/>
        </w:rPr>
        <w:t xml:space="preserve">Chef</w:t>
      </w:r>
      <w:r>
        <w:t xml:space="preserve"> </w:t>
      </w:r>
      <w:r>
        <w:t xml:space="preserve">team are fresh, supporting local agriculture while reducing logistics costs within</w:t>
      </w:r>
      <w:r>
        <w:t xml:space="preserve"> </w:t>
      </w:r>
      <w:r>
        <w:rPr>
          <w:bCs/>
          <w:b/>
        </w:rPr>
        <w:t xml:space="preserve">Pakistan Islamabad</w:t>
      </w:r>
      <w:r>
        <w:t xml:space="preserve">. Emphasis will be placed on sourcing organic produce where possible to cater to health-conscious clients in affluent sectors.</w:t>
      </w:r>
    </w:p>
    <w:bookmarkEnd w:id="28"/>
    <w:bookmarkStart w:id="29" w:name="challenges-and-risk-mitigation"/>
    <w:p>
      <w:pPr>
        <w:pStyle w:val="Heading2"/>
      </w:pPr>
      <w:r>
        <w:t xml:space="preserve">6. Challenges and Risk Mitigation</w:t>
      </w:r>
    </w:p>
    <w:p>
      <w:pPr>
        <w:pStyle w:val="FirstParagraph"/>
      </w:pPr>
      <w:r>
        <w:t xml:space="preserve">Risk Factor</w:t>
      </w:r>
    </w:p>
    <w:p>
      <w:pPr>
        <w:pStyle w:val="BodyText"/>
      </w:pPr>
      <w:r>
        <w:t xml:space="preserve">Description</w:t>
      </w:r>
    </w:p>
    <w:p>
      <w:pPr>
        <w:pStyle w:val="BodyText"/>
      </w:pPr>
      <w:r>
        <w:t xml:space="preserve">Mitigation Strategy in Pakistan Islamabad Context</w:t>
      </w:r>
    </w:p>
    <w:p>
      <w:pPr>
        <w:pStyle w:val="BodyText"/>
      </w:pPr>
      <w:r>
        <w:t xml:space="preserve">```html</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Chef Solutions in Pakistan Islamabad</dc:title>
  <dc:creator/>
  <dc:language>en</dc:language>
  <cp:keywords/>
  <dcterms:created xsi:type="dcterms:W3CDTF">2026-07-29T10:37:55Z</dcterms:created>
  <dcterms:modified xsi:type="dcterms:W3CDTF">2026-07-29T10:37:55Z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